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GIF" ContentType="image/gif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header1.xml" ContentType="application/vnd.openxmlformats-officedocument.wordprocessingml.header+xml"/>
  <Override PartName="/word/header3.xml" ContentType="application/vnd.openxmlformats-officedocument.wordprocessingml.header+xml"/>
  <Override PartName="/word/endnotes.xml" ContentType="application/vnd.openxmlformats-officedocument.wordprocessingml.endnotes+xml"/>
  <Override PartName="/word/footer2.xml" ContentType="application/vnd.openxmlformats-officedocument.wordprocessingml.footer+xml"/>
  <Override PartName="/word/footnotes.xml" ContentType="application/vnd.openxmlformats-officedocument.wordprocessingml.foot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word/numbering.xml" ContentType="application/vnd.openxmlformats-officedocument.wordprocessingml.numbering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32EE2" w:rsidRDefault="00C32EE2" w:rsidP="00C32EE2">
      <w:pPr>
        <w:ind w:left="6180" w:hanging="6180"/>
        <w:jc w:val="left"/>
        <w:rPr>
          <w:rFonts w:cs="FrankRuehl" w:hint="cs"/>
          <w:b/>
          <w:bCs/>
          <w:szCs w:val="30"/>
          <w:rtl/>
        </w:rPr>
      </w:pPr>
    </w:p>
    <w:p w:rsidR="00382D5C" w:rsidRDefault="00382D5C" w:rsidP="00F76BC3">
      <w:pPr>
        <w:ind w:left="6179"/>
        <w:jc w:val="left"/>
        <w:rPr>
          <w:rFonts w:cs="FrankRuehl"/>
          <w:sz w:val="26"/>
          <w:szCs w:val="26"/>
          <w:rtl/>
        </w:rPr>
      </w:pPr>
      <w:bookmarkStart w:id="0" w:name="Date"/>
      <w:bookmarkEnd w:id="0"/>
      <w:r>
        <w:rPr>
          <w:rFonts w:cs="FrankRuehl"/>
          <w:sz w:val="26"/>
          <w:szCs w:val="26"/>
          <w:rtl/>
        </w:rPr>
        <w:t xml:space="preserve">ד' בתשרי </w:t>
      </w:r>
      <w:proofErr w:type="spellStart"/>
      <w:r>
        <w:rPr>
          <w:rFonts w:cs="FrankRuehl"/>
          <w:sz w:val="26"/>
          <w:szCs w:val="26"/>
          <w:rtl/>
        </w:rPr>
        <w:t>התשע"ה</w:t>
      </w:r>
      <w:proofErr w:type="spellEnd"/>
      <w:r>
        <w:rPr>
          <w:rFonts w:cs="FrankRuehl"/>
          <w:sz w:val="26"/>
          <w:szCs w:val="26"/>
          <w:rtl/>
        </w:rPr>
        <w:br/>
        <w:t>28 בספטמבר 2014</w:t>
      </w:r>
    </w:p>
    <w:p w:rsidR="00382D5C" w:rsidRDefault="00382D5C" w:rsidP="00C32EE2">
      <w:pPr>
        <w:ind w:left="6179"/>
        <w:jc w:val="left"/>
        <w:rPr>
          <w:rFonts w:cs="FrankRuehl"/>
          <w:sz w:val="26"/>
          <w:szCs w:val="26"/>
          <w:rtl/>
        </w:rPr>
      </w:pPr>
      <w:bookmarkStart w:id="1" w:name="DocNum"/>
      <w:bookmarkEnd w:id="1"/>
      <w:r>
        <w:rPr>
          <w:rFonts w:cs="FrankRuehl" w:hint="eastAsia"/>
          <w:sz w:val="26"/>
          <w:szCs w:val="26"/>
          <w:rtl/>
        </w:rPr>
        <w:t>מי</w:t>
      </w:r>
      <w:r>
        <w:rPr>
          <w:rFonts w:cs="FrankRuehl"/>
          <w:sz w:val="26"/>
          <w:szCs w:val="26"/>
          <w:rtl/>
        </w:rPr>
        <w:t>. 2014-6892</w:t>
      </w:r>
    </w:p>
    <w:p w:rsidR="00C32EE2" w:rsidRDefault="00C32EE2" w:rsidP="00C32EE2">
      <w:pPr>
        <w:spacing w:line="360" w:lineRule="auto"/>
        <w:jc w:val="left"/>
        <w:rPr>
          <w:rFonts w:cs="FrankRuehl"/>
          <w:sz w:val="26"/>
          <w:szCs w:val="26"/>
          <w:rtl/>
        </w:rPr>
      </w:pPr>
    </w:p>
    <w:p w:rsidR="00C32EE2" w:rsidRDefault="00C32EE2" w:rsidP="00C32EE2">
      <w:pPr>
        <w:tabs>
          <w:tab w:val="left" w:pos="3486"/>
          <w:tab w:val="left" w:pos="5896"/>
        </w:tabs>
        <w:spacing w:line="360" w:lineRule="auto"/>
        <w:rPr>
          <w:rFonts w:cs="FrankRuehl"/>
          <w:sz w:val="26"/>
          <w:szCs w:val="26"/>
          <w:rtl/>
        </w:rPr>
      </w:pPr>
    </w:p>
    <w:p w:rsidR="00C32EE2" w:rsidRPr="002A5F9B" w:rsidRDefault="00C32EE2" w:rsidP="00C32EE2">
      <w:pPr>
        <w:jc w:val="center"/>
        <w:rPr>
          <w:rFonts w:ascii="Arial" w:hAnsi="Arial" w:cs="Arial"/>
          <w:bCs/>
          <w:sz w:val="22"/>
          <w:szCs w:val="22"/>
          <w:u w:val="single"/>
          <w:rtl/>
        </w:rPr>
      </w:pPr>
      <w:r w:rsidRPr="002A5F9B">
        <w:rPr>
          <w:rFonts w:ascii="Arial" w:hAnsi="Arial" w:cs="Arial" w:hint="cs"/>
          <w:bCs/>
          <w:sz w:val="22"/>
          <w:szCs w:val="22"/>
          <w:u w:val="single"/>
          <w:rtl/>
        </w:rPr>
        <w:t>חוות דעת מקצועית במסגרת כוונה להתקשר עם ספק יחיד</w:t>
      </w:r>
      <w:r>
        <w:rPr>
          <w:rFonts w:ascii="Arial" w:hAnsi="Arial" w:cs="Arial" w:hint="cs"/>
          <w:bCs/>
          <w:sz w:val="22"/>
          <w:szCs w:val="22"/>
          <w:u w:val="single"/>
          <w:rtl/>
        </w:rPr>
        <w:t>/ ספק חוץ</w:t>
      </w:r>
    </w:p>
    <w:p w:rsidR="00C32EE2" w:rsidRDefault="00C32EE2" w:rsidP="00C32EE2">
      <w:pPr>
        <w:tabs>
          <w:tab w:val="left" w:pos="3486"/>
          <w:tab w:val="left" w:pos="5896"/>
        </w:tabs>
        <w:spacing w:line="360" w:lineRule="auto"/>
        <w:rPr>
          <w:rFonts w:cs="FrankRuehl"/>
          <w:sz w:val="26"/>
          <w:szCs w:val="26"/>
          <w:rtl/>
        </w:rPr>
      </w:pPr>
    </w:p>
    <w:p w:rsidR="00C32EE2" w:rsidRDefault="00C32EE2" w:rsidP="00382D5C">
      <w:pPr>
        <w:spacing w:line="360" w:lineRule="auto"/>
        <w:jc w:val="left"/>
        <w:rPr>
          <w:rFonts w:cs="FrankRuehl"/>
          <w:b/>
          <w:bCs/>
          <w:sz w:val="26"/>
          <w:szCs w:val="26"/>
          <w:u w:val="single"/>
          <w:rtl/>
        </w:rPr>
      </w:pPr>
      <w:r>
        <w:rPr>
          <w:rFonts w:cs="FrankRuehl"/>
          <w:sz w:val="26"/>
          <w:szCs w:val="26"/>
          <w:rtl/>
        </w:rPr>
        <w:t>הנדון:</w:t>
      </w:r>
      <w:r>
        <w:rPr>
          <w:rFonts w:cs="FrankRuehl"/>
          <w:sz w:val="26"/>
          <w:szCs w:val="26"/>
          <w:rtl/>
        </w:rPr>
        <w:tab/>
      </w:r>
      <w:bookmarkStart w:id="2" w:name="About"/>
      <w:bookmarkEnd w:id="2"/>
      <w:r w:rsidR="00382D5C">
        <w:rPr>
          <w:rFonts w:cs="FrankRuehl"/>
          <w:sz w:val="26"/>
          <w:szCs w:val="26"/>
          <w:rtl/>
        </w:rPr>
        <w:t xml:space="preserve">חוות דעת ספק יחיד - תחזוקת תשתית בחדר מחשב </w:t>
      </w:r>
    </w:p>
    <w:p w:rsidR="00C32EE2" w:rsidRDefault="00C32EE2" w:rsidP="00FB4956">
      <w:pPr>
        <w:rPr>
          <w:rFonts w:ascii="Arial" w:hAnsi="Arial" w:cs="Arial"/>
          <w:b/>
          <w:sz w:val="22"/>
          <w:szCs w:val="22"/>
          <w:rtl/>
        </w:rPr>
      </w:pPr>
      <w:r>
        <w:rPr>
          <w:rFonts w:cs="FrankRuehl"/>
          <w:sz w:val="26"/>
          <w:szCs w:val="26"/>
          <w:rtl/>
        </w:rPr>
        <w:t xml:space="preserve"> </w:t>
      </w:r>
      <w:r w:rsidRPr="00813E93">
        <w:rPr>
          <w:rFonts w:ascii="Arial" w:hAnsi="Arial" w:cs="Arial"/>
          <w:b/>
          <w:sz w:val="22"/>
          <w:szCs w:val="22"/>
          <w:rtl/>
        </w:rPr>
        <w:t>ה</w:t>
      </w:r>
      <w:r>
        <w:rPr>
          <w:rFonts w:ascii="Arial" w:hAnsi="Arial" w:cs="Arial"/>
          <w:b/>
          <w:sz w:val="22"/>
          <w:szCs w:val="22"/>
          <w:rtl/>
        </w:rPr>
        <w:t>בקשה מסתמכת על תקנה</w:t>
      </w:r>
      <w:r>
        <w:rPr>
          <w:rFonts w:ascii="Arial" w:hAnsi="Arial" w:cs="Arial" w:hint="cs"/>
          <w:b/>
          <w:sz w:val="22"/>
          <w:szCs w:val="22"/>
          <w:rtl/>
        </w:rPr>
        <w:t xml:space="preserve">  </w:t>
      </w:r>
      <w:sdt>
        <w:sdtPr>
          <w:rPr>
            <w:rFonts w:ascii="Arial" w:hAnsi="Arial" w:cs="Arial" w:hint="cs"/>
            <w:b/>
            <w:sz w:val="22"/>
            <w:szCs w:val="22"/>
            <w:rtl/>
          </w:rPr>
          <w:id w:val="-1235855930"/>
          <w14:checkbox>
            <w14:checked w14:val="1"/>
            <w14:checkedState w14:val="2612" w14:font="MS Mincho"/>
            <w14:uncheckedState w14:val="2610" w14:font="MS Mincho"/>
          </w14:checkbox>
        </w:sdtPr>
        <w:sdtEndPr/>
        <w:sdtContent>
          <w:r w:rsidR="001E22D6">
            <w:rPr>
              <w:rFonts w:ascii="MS Gothic" w:eastAsia="MS Gothic" w:hAnsi="MS Gothic" w:cs="MS Gothic" w:hint="eastAsia"/>
              <w:b/>
              <w:sz w:val="22"/>
              <w:szCs w:val="22"/>
              <w:rtl/>
            </w:rPr>
            <w:t>☒</w:t>
          </w:r>
        </w:sdtContent>
      </w:sdt>
      <w:r w:rsidRPr="005230E9">
        <w:rPr>
          <w:rFonts w:ascii="Arial" w:hAnsi="Arial" w:cs="Arial" w:hint="cs"/>
          <w:b/>
          <w:sz w:val="22"/>
          <w:szCs w:val="22"/>
          <w:rtl/>
        </w:rPr>
        <w:t xml:space="preserve"> 3(29) </w:t>
      </w:r>
      <w:r w:rsidRPr="00813E93">
        <w:rPr>
          <w:rFonts w:ascii="Arial" w:hAnsi="Arial" w:cs="Arial"/>
          <w:b/>
          <w:sz w:val="22"/>
          <w:szCs w:val="22"/>
          <w:rtl/>
        </w:rPr>
        <w:t xml:space="preserve">לתקנות </w:t>
      </w:r>
      <w:r>
        <w:rPr>
          <w:rFonts w:ascii="Arial" w:hAnsi="Arial" w:cs="Arial" w:hint="cs"/>
          <w:b/>
          <w:sz w:val="22"/>
          <w:szCs w:val="22"/>
          <w:rtl/>
        </w:rPr>
        <w:t xml:space="preserve">  </w:t>
      </w:r>
      <w:r w:rsidRPr="00813E93">
        <w:rPr>
          <w:rFonts w:ascii="Arial" w:hAnsi="Arial" w:cs="Arial"/>
          <w:b/>
          <w:sz w:val="22"/>
          <w:szCs w:val="22"/>
          <w:rtl/>
        </w:rPr>
        <w:t>חובת מכרזים</w:t>
      </w:r>
      <w:r>
        <w:rPr>
          <w:rFonts w:ascii="Arial" w:hAnsi="Arial" w:cs="Arial" w:hint="cs"/>
          <w:b/>
          <w:sz w:val="22"/>
          <w:szCs w:val="22"/>
          <w:rtl/>
        </w:rPr>
        <w:t xml:space="preserve"> ועל הוראות </w:t>
      </w:r>
      <w:proofErr w:type="spellStart"/>
      <w:r>
        <w:rPr>
          <w:rFonts w:ascii="Arial" w:hAnsi="Arial" w:cs="Arial" w:hint="cs"/>
          <w:b/>
          <w:sz w:val="22"/>
          <w:szCs w:val="22"/>
          <w:rtl/>
        </w:rPr>
        <w:t>תכ"ם</w:t>
      </w:r>
      <w:proofErr w:type="spellEnd"/>
      <w:r>
        <w:rPr>
          <w:rFonts w:ascii="Arial" w:hAnsi="Arial" w:cs="Arial" w:hint="cs"/>
          <w:b/>
          <w:sz w:val="22"/>
          <w:szCs w:val="22"/>
          <w:rtl/>
        </w:rPr>
        <w:t xml:space="preserve"> מס' 7.8.1 ו-7.8.2.</w:t>
      </w:r>
    </w:p>
    <w:p w:rsidR="00C32EE2" w:rsidRDefault="00C32EE2" w:rsidP="00C32EE2">
      <w:pPr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9215" w:type="dxa"/>
        <w:tblInd w:w="-3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215"/>
      </w:tblGrid>
      <w:tr w:rsidR="00C32EE2" w:rsidRPr="0053500C" w:rsidTr="00DB2568">
        <w:tc>
          <w:tcPr>
            <w:tcW w:w="9215" w:type="dxa"/>
            <w:tcBorders>
              <w:bottom w:val="single" w:sz="4" w:space="0" w:color="auto"/>
            </w:tcBorders>
            <w:shd w:val="clear" w:color="auto" w:fill="E6E6E6"/>
          </w:tcPr>
          <w:p w:rsidR="00C32EE2" w:rsidRPr="0053500C" w:rsidRDefault="00C32EE2" w:rsidP="00FB4956">
            <w:pPr>
              <w:spacing w:line="276" w:lineRule="auto"/>
              <w:rPr>
                <w:rFonts w:ascii="Arial" w:hAnsi="Arial" w:cs="Arial"/>
                <w:bCs/>
                <w:highlight w:val="yellow"/>
                <w:rtl/>
              </w:rPr>
            </w:pPr>
            <w:r w:rsidRPr="0053500C">
              <w:rPr>
                <w:rFonts w:ascii="Arial" w:hAnsi="Arial" w:cs="Arial" w:hint="cs"/>
                <w:bCs/>
                <w:rtl/>
              </w:rPr>
              <w:t xml:space="preserve">תיאור מהות ההתקשרות </w:t>
            </w:r>
          </w:p>
        </w:tc>
      </w:tr>
      <w:tr w:rsidR="00C32EE2" w:rsidRPr="0053500C" w:rsidTr="00DB2568">
        <w:tc>
          <w:tcPr>
            <w:tcW w:w="9215" w:type="dxa"/>
            <w:tcBorders>
              <w:bottom w:val="single" w:sz="4" w:space="0" w:color="auto"/>
            </w:tcBorders>
          </w:tcPr>
          <w:p w:rsidR="00C32EE2" w:rsidRPr="00D81C5E" w:rsidRDefault="003F6D3B" w:rsidP="003F6D3B">
            <w:pPr>
              <w:widowControl w:val="0"/>
              <w:spacing w:line="276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D81C5E">
              <w:rPr>
                <w:rFonts w:ascii="Arial" w:hAnsi="Arial" w:cs="Arial" w:hint="cs"/>
                <w:b/>
                <w:sz w:val="22"/>
                <w:szCs w:val="22"/>
                <w:rtl/>
              </w:rPr>
              <w:t>האגף</w:t>
            </w:r>
            <w:r w:rsidR="001E22D6" w:rsidRPr="00D81C5E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למערכות מידע באוצר מבקש לחדש חוזה שירות ותחזוקה למערכות שרתי </w:t>
            </w:r>
            <w:r w:rsidR="001E22D6" w:rsidRPr="00D81C5E">
              <w:rPr>
                <w:rFonts w:ascii="Arial" w:hAnsi="Arial" w:cs="Arial"/>
                <w:b/>
                <w:sz w:val="22"/>
                <w:szCs w:val="22"/>
              </w:rPr>
              <w:t xml:space="preserve">VMS </w:t>
            </w:r>
            <w:r w:rsidR="001E22D6" w:rsidRPr="00D81C5E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מתוצרת חברת </w:t>
            </w:r>
            <w:r w:rsidR="001E22D6" w:rsidRPr="00D81C5E">
              <w:rPr>
                <w:rFonts w:ascii="Arial" w:hAnsi="Arial" w:cs="Arial"/>
                <w:b/>
                <w:sz w:val="22"/>
                <w:szCs w:val="22"/>
              </w:rPr>
              <w:t xml:space="preserve">DEC </w:t>
            </w:r>
            <w:r w:rsidR="001E22D6" w:rsidRPr="00D81C5E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(הן לגבי חומרת השרתים והן לגבי רישיונות התוכנה בהם </w:t>
            </w:r>
            <w:r w:rsidR="001E22D6" w:rsidRPr="00D81C5E">
              <w:rPr>
                <w:rFonts w:ascii="Arial" w:hAnsi="Arial" w:cs="Arial"/>
                <w:b/>
                <w:sz w:val="22"/>
                <w:szCs w:val="22"/>
                <w:rtl/>
              </w:rPr>
              <w:t>–</w:t>
            </w:r>
            <w:r w:rsidR="001E22D6" w:rsidRPr="00D81C5E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מערכת הפעלה ובסיסי נתונים).</w:t>
            </w:r>
          </w:p>
          <w:p w:rsidR="001E22D6" w:rsidRPr="00D81C5E" w:rsidRDefault="003F6D3B" w:rsidP="009A559D">
            <w:pPr>
              <w:widowControl w:val="0"/>
              <w:spacing w:line="276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D81C5E">
              <w:rPr>
                <w:rFonts w:ascii="Arial" w:hAnsi="Arial" w:cs="Arial" w:hint="cs"/>
                <w:b/>
                <w:sz w:val="22"/>
                <w:szCs w:val="22"/>
                <w:rtl/>
              </w:rPr>
              <w:t>האגף</w:t>
            </w:r>
            <w:r w:rsidR="001E22D6" w:rsidRPr="00D81C5E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למערכות מידע באוצר מפעיל ומתחזק את פרויקט </w:t>
            </w:r>
            <w:proofErr w:type="spellStart"/>
            <w:r w:rsidR="001E22D6" w:rsidRPr="00D81C5E">
              <w:rPr>
                <w:rFonts w:ascii="Arial" w:hAnsi="Arial" w:cs="Arial" w:hint="cs"/>
                <w:b/>
                <w:sz w:val="22"/>
                <w:szCs w:val="22"/>
                <w:rtl/>
              </w:rPr>
              <w:t>בוח"ן</w:t>
            </w:r>
            <w:proofErr w:type="spellEnd"/>
            <w:r w:rsidR="001E22D6" w:rsidRPr="00D81C5E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עד שיוחלף על ידי פרויקט מרכב"ה. במסגרת פרויקט </w:t>
            </w:r>
            <w:proofErr w:type="spellStart"/>
            <w:r w:rsidR="001E22D6" w:rsidRPr="00D81C5E">
              <w:rPr>
                <w:rFonts w:ascii="Arial" w:hAnsi="Arial" w:cs="Arial" w:hint="cs"/>
                <w:b/>
                <w:sz w:val="22"/>
                <w:szCs w:val="22"/>
                <w:rtl/>
              </w:rPr>
              <w:t>בוח"ן</w:t>
            </w:r>
            <w:proofErr w:type="spellEnd"/>
            <w:r w:rsidR="001E22D6" w:rsidRPr="00D81C5E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מופעלת המערכת הכספית, אשר באמצעותה מנוהל </w:t>
            </w:r>
            <w:r w:rsidR="00D81C5E">
              <w:rPr>
                <w:rFonts w:ascii="Arial" w:hAnsi="Arial" w:cs="Arial" w:hint="cs"/>
                <w:b/>
                <w:sz w:val="22"/>
                <w:szCs w:val="22"/>
                <w:rtl/>
              </w:rPr>
              <w:t>ה</w:t>
            </w:r>
            <w:r w:rsidR="001E22D6" w:rsidRPr="00D81C5E">
              <w:rPr>
                <w:rFonts w:ascii="Arial" w:hAnsi="Arial" w:cs="Arial" w:hint="cs"/>
                <w:b/>
                <w:sz w:val="22"/>
                <w:szCs w:val="22"/>
                <w:rtl/>
              </w:rPr>
              <w:t>תקציב ו</w:t>
            </w:r>
            <w:r w:rsidR="009A559D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באמצעותו </w:t>
            </w:r>
            <w:r w:rsidR="001E22D6" w:rsidRPr="00D81C5E">
              <w:rPr>
                <w:rFonts w:ascii="Arial" w:hAnsi="Arial" w:cs="Arial" w:hint="cs"/>
                <w:b/>
                <w:sz w:val="22"/>
                <w:szCs w:val="22"/>
                <w:rtl/>
              </w:rPr>
              <w:t>מאושר רכש ותשלום</w:t>
            </w:r>
            <w:r w:rsidR="001E5399" w:rsidRPr="00D81C5E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לספקים בכל </w:t>
            </w:r>
            <w:proofErr w:type="spellStart"/>
            <w:r w:rsidR="001E5399" w:rsidRPr="00D81C5E">
              <w:rPr>
                <w:rFonts w:ascii="Arial" w:hAnsi="Arial" w:cs="Arial" w:hint="cs"/>
                <w:b/>
                <w:sz w:val="22"/>
                <w:szCs w:val="22"/>
                <w:rtl/>
              </w:rPr>
              <w:t>חשבויות</w:t>
            </w:r>
            <w:proofErr w:type="spellEnd"/>
            <w:r w:rsidR="001E5399" w:rsidRPr="00D81C5E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הממשלה אשר טרם הוסבו </w:t>
            </w:r>
            <w:proofErr w:type="spellStart"/>
            <w:r w:rsidR="001E5399" w:rsidRPr="00D81C5E">
              <w:rPr>
                <w:rFonts w:ascii="Arial" w:hAnsi="Arial" w:cs="Arial" w:hint="cs"/>
                <w:b/>
                <w:sz w:val="22"/>
                <w:szCs w:val="22"/>
                <w:rtl/>
              </w:rPr>
              <w:t>למרכב"ה</w:t>
            </w:r>
            <w:proofErr w:type="spellEnd"/>
            <w:r w:rsidR="001E5399" w:rsidRPr="00D81C5E">
              <w:rPr>
                <w:rFonts w:ascii="Arial" w:hAnsi="Arial" w:cs="Arial" w:hint="cs"/>
                <w:b/>
                <w:sz w:val="22"/>
                <w:szCs w:val="22"/>
                <w:rtl/>
              </w:rPr>
              <w:t>.</w:t>
            </w:r>
          </w:p>
          <w:p w:rsidR="001E5399" w:rsidRPr="00D81C5E" w:rsidRDefault="00C726EA" w:rsidP="00AF612D">
            <w:pPr>
              <w:widowControl w:val="0"/>
              <w:spacing w:line="276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D81C5E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חברת </w:t>
            </w:r>
            <w:r w:rsidR="00B22CEC" w:rsidRPr="00D81C5E">
              <w:rPr>
                <w:rFonts w:ascii="Arial" w:hAnsi="Arial" w:cs="Arial"/>
                <w:b/>
                <w:sz w:val="22"/>
                <w:szCs w:val="22"/>
              </w:rPr>
              <w:t>Digital Equipment Company</w:t>
            </w:r>
            <w:r w:rsidR="00B22CEC" w:rsidRPr="00D81C5E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  <w:r w:rsidR="00544680" w:rsidRPr="00D81C5E">
              <w:rPr>
                <w:rFonts w:ascii="Arial" w:hAnsi="Arial" w:cs="Arial" w:hint="cs"/>
                <w:b/>
                <w:sz w:val="22"/>
                <w:szCs w:val="22"/>
                <w:rtl/>
              </w:rPr>
              <w:t>(להלן:"</w:t>
            </w:r>
            <w:r w:rsidR="00544680" w:rsidRPr="00D81C5E">
              <w:rPr>
                <w:rFonts w:ascii="Arial" w:hAnsi="Arial" w:cs="Arial"/>
                <w:b/>
                <w:sz w:val="22"/>
                <w:szCs w:val="22"/>
              </w:rPr>
              <w:t>DEC</w:t>
            </w:r>
            <w:r w:rsidR="00AF612D" w:rsidRPr="00D81C5E">
              <w:rPr>
                <w:rFonts w:ascii="Arial" w:hAnsi="Arial" w:cs="Arial" w:hint="cs"/>
                <w:b/>
                <w:sz w:val="22"/>
                <w:szCs w:val="22"/>
                <w:rtl/>
              </w:rPr>
              <w:t>") הקימה, פיתחה ו</w:t>
            </w:r>
            <w:r w:rsidR="00544680" w:rsidRPr="00D81C5E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ייצרה את חומרת שרתי </w:t>
            </w:r>
            <w:r w:rsidR="00544680" w:rsidRPr="00D81C5E">
              <w:rPr>
                <w:rFonts w:ascii="Arial" w:hAnsi="Arial" w:cs="Arial"/>
                <w:b/>
                <w:sz w:val="22"/>
                <w:szCs w:val="22"/>
              </w:rPr>
              <w:t xml:space="preserve">VMS </w:t>
            </w:r>
            <w:r w:rsidR="00544680" w:rsidRPr="00D81C5E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במשך שנים רבות. כל תשתית פרויקט </w:t>
            </w:r>
            <w:proofErr w:type="spellStart"/>
            <w:r w:rsidR="00544680" w:rsidRPr="00D81C5E">
              <w:rPr>
                <w:rFonts w:ascii="Arial" w:hAnsi="Arial" w:cs="Arial" w:hint="cs"/>
                <w:b/>
                <w:sz w:val="22"/>
                <w:szCs w:val="22"/>
                <w:rtl/>
              </w:rPr>
              <w:t>בוח"ן</w:t>
            </w:r>
            <w:proofErr w:type="spellEnd"/>
            <w:r w:rsidR="00544680" w:rsidRPr="00D81C5E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פותחה והתבססה על חומרה זו של חברת </w:t>
            </w:r>
            <w:r w:rsidR="00544680" w:rsidRPr="00D81C5E">
              <w:rPr>
                <w:rFonts w:ascii="Arial" w:hAnsi="Arial" w:cs="Arial"/>
                <w:b/>
                <w:sz w:val="22"/>
                <w:szCs w:val="22"/>
              </w:rPr>
              <w:t xml:space="preserve">DEC </w:t>
            </w:r>
            <w:r w:rsidR="00544680" w:rsidRPr="00D81C5E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וכ</w:t>
            </w:r>
            <w:r w:rsidR="00AF612D" w:rsidRPr="00D81C5E">
              <w:rPr>
                <w:rFonts w:ascii="Arial" w:hAnsi="Arial" w:cs="Arial" w:hint="cs"/>
                <w:b/>
                <w:sz w:val="22"/>
                <w:szCs w:val="22"/>
                <w:rtl/>
              </w:rPr>
              <w:t>ן</w:t>
            </w:r>
            <w:r w:rsidR="00544680" w:rsidRPr="00D81C5E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על מסד הנתונים </w:t>
            </w:r>
            <w:r w:rsidR="00544680" w:rsidRPr="00D81C5E">
              <w:rPr>
                <w:rFonts w:ascii="Arial" w:hAnsi="Arial" w:cs="Arial"/>
                <w:b/>
                <w:sz w:val="22"/>
                <w:szCs w:val="22"/>
              </w:rPr>
              <w:t xml:space="preserve"> RDB </w:t>
            </w:r>
            <w:r w:rsidR="00544680" w:rsidRPr="00D81C5E">
              <w:rPr>
                <w:rFonts w:ascii="Arial" w:hAnsi="Arial" w:cs="Arial" w:hint="cs"/>
                <w:b/>
                <w:sz w:val="22"/>
                <w:szCs w:val="22"/>
                <w:rtl/>
              </w:rPr>
              <w:t>מתוצרתה.</w:t>
            </w:r>
          </w:p>
          <w:p w:rsidR="00544680" w:rsidRPr="00D81C5E" w:rsidRDefault="00544680" w:rsidP="001E22D6">
            <w:pPr>
              <w:widowControl w:val="0"/>
              <w:spacing w:line="276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D81C5E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בשנת 1998 נרכשה חברת </w:t>
            </w:r>
            <w:r w:rsidRPr="00D81C5E">
              <w:rPr>
                <w:rFonts w:ascii="Arial" w:hAnsi="Arial" w:cs="Arial"/>
                <w:b/>
                <w:sz w:val="22"/>
                <w:szCs w:val="22"/>
              </w:rPr>
              <w:t xml:space="preserve">DEC </w:t>
            </w:r>
            <w:r w:rsidRPr="00D81C5E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ע"י חברת </w:t>
            </w:r>
            <w:r w:rsidRPr="00D81C5E">
              <w:rPr>
                <w:rFonts w:ascii="Arial" w:hAnsi="Arial" w:cs="Arial"/>
                <w:b/>
                <w:sz w:val="22"/>
                <w:szCs w:val="22"/>
              </w:rPr>
              <w:t>Compaq</w:t>
            </w:r>
            <w:r w:rsidRPr="00D81C5E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ובשנת 2002 נרכשה חברת </w:t>
            </w:r>
            <w:r w:rsidRPr="00D81C5E">
              <w:rPr>
                <w:rFonts w:ascii="Arial" w:hAnsi="Arial" w:cs="Arial"/>
                <w:b/>
                <w:sz w:val="22"/>
                <w:szCs w:val="22"/>
              </w:rPr>
              <w:t>Compaq</w:t>
            </w:r>
            <w:r w:rsidRPr="00D81C5E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ע"י חברת </w:t>
            </w:r>
            <w:r w:rsidRPr="00D81C5E">
              <w:rPr>
                <w:rFonts w:ascii="Arial" w:hAnsi="Arial" w:cs="Arial"/>
                <w:b/>
                <w:sz w:val="22"/>
                <w:szCs w:val="22"/>
              </w:rPr>
              <w:t xml:space="preserve">Hewlett Packard </w:t>
            </w:r>
            <w:r w:rsidRPr="00D81C5E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(להלן "</w:t>
            </w:r>
            <w:r w:rsidRPr="00D81C5E">
              <w:rPr>
                <w:rFonts w:ascii="Arial" w:hAnsi="Arial" w:cs="Arial"/>
                <w:b/>
                <w:sz w:val="22"/>
                <w:szCs w:val="22"/>
              </w:rPr>
              <w:t>HP</w:t>
            </w:r>
            <w:r w:rsidRPr="00D81C5E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"). כאמור, תשתית </w:t>
            </w:r>
            <w:proofErr w:type="spellStart"/>
            <w:r w:rsidRPr="00D81C5E">
              <w:rPr>
                <w:rFonts w:ascii="Arial" w:hAnsi="Arial" w:cs="Arial" w:hint="cs"/>
                <w:b/>
                <w:sz w:val="22"/>
                <w:szCs w:val="22"/>
                <w:rtl/>
              </w:rPr>
              <w:t>בוח"ן</w:t>
            </w:r>
            <w:proofErr w:type="spellEnd"/>
            <w:r w:rsidRPr="00D81C5E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פותחה והוקמה על גבי שרתי </w:t>
            </w:r>
            <w:r w:rsidRPr="00D81C5E">
              <w:rPr>
                <w:rFonts w:ascii="Arial" w:hAnsi="Arial" w:cs="Arial"/>
                <w:b/>
                <w:sz w:val="22"/>
                <w:szCs w:val="22"/>
              </w:rPr>
              <w:t xml:space="preserve">VMS </w:t>
            </w:r>
            <w:r w:rsidR="00AF612D" w:rsidRPr="00D81C5E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  <w:r w:rsidRPr="00D81C5E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ומסד הנתונים </w:t>
            </w:r>
            <w:r w:rsidRPr="00D81C5E">
              <w:rPr>
                <w:rFonts w:ascii="Arial" w:hAnsi="Arial" w:cs="Arial"/>
                <w:b/>
                <w:sz w:val="22"/>
                <w:szCs w:val="22"/>
              </w:rPr>
              <w:t>RD</w:t>
            </w:r>
            <w:r w:rsidR="003765FD" w:rsidRPr="00D81C5E">
              <w:rPr>
                <w:rFonts w:ascii="Arial" w:hAnsi="Arial" w:cs="Arial"/>
                <w:b/>
                <w:sz w:val="22"/>
                <w:szCs w:val="22"/>
              </w:rPr>
              <w:t>B</w:t>
            </w:r>
            <w:r w:rsidR="003765FD" w:rsidRPr="00D81C5E">
              <w:rPr>
                <w:rFonts w:ascii="Arial" w:hAnsi="Arial" w:cs="Arial" w:hint="cs"/>
                <w:b/>
                <w:sz w:val="22"/>
                <w:szCs w:val="22"/>
                <w:rtl/>
              </w:rPr>
              <w:t>, ומכאן שאין אפשרות להפעילה בטכנולוגיה אחרת</w:t>
            </w:r>
            <w:r w:rsidR="00AF612D" w:rsidRPr="00D81C5E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  <w:r w:rsidR="003765FD" w:rsidRPr="00D81C5E">
              <w:rPr>
                <w:rFonts w:ascii="Arial" w:hAnsi="Arial" w:cs="Arial" w:hint="cs"/>
                <w:b/>
                <w:sz w:val="22"/>
                <w:szCs w:val="22"/>
                <w:rtl/>
              </w:rPr>
              <w:t>- שכן פעולה כזאת תחייב כתיבה מחדש של היישום.</w:t>
            </w:r>
          </w:p>
          <w:p w:rsidR="00AF612D" w:rsidRPr="00D81C5E" w:rsidRDefault="003765FD" w:rsidP="00095C18">
            <w:pPr>
              <w:widowControl w:val="0"/>
              <w:spacing w:line="276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D81C5E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עפ"י </w:t>
            </w:r>
            <w:proofErr w:type="spellStart"/>
            <w:r w:rsidRPr="00D81C5E">
              <w:rPr>
                <w:rFonts w:ascii="Arial" w:hAnsi="Arial" w:cs="Arial" w:hint="cs"/>
                <w:b/>
                <w:sz w:val="22"/>
                <w:szCs w:val="22"/>
                <w:rtl/>
              </w:rPr>
              <w:t>תוכנית</w:t>
            </w:r>
            <w:proofErr w:type="spellEnd"/>
            <w:r w:rsidRPr="00D81C5E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העבודה של פרויקט מרכב"ה, הצפי לסיום החלפת פרויקט </w:t>
            </w:r>
            <w:proofErr w:type="spellStart"/>
            <w:r w:rsidRPr="00D81C5E">
              <w:rPr>
                <w:rFonts w:ascii="Arial" w:hAnsi="Arial" w:cs="Arial" w:hint="cs"/>
                <w:b/>
                <w:sz w:val="22"/>
                <w:szCs w:val="22"/>
                <w:rtl/>
              </w:rPr>
              <w:t>בוח"ן</w:t>
            </w:r>
            <w:proofErr w:type="spellEnd"/>
            <w:r w:rsidRPr="00D81C5E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  <w:r w:rsidR="001F7FCB" w:rsidRPr="00D81C5E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הינו בשנת 2016. </w:t>
            </w:r>
          </w:p>
          <w:p w:rsidR="00095C18" w:rsidRPr="00D81C5E" w:rsidRDefault="00095C18" w:rsidP="00095C18">
            <w:pPr>
              <w:widowControl w:val="0"/>
              <w:spacing w:line="276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  <w:p w:rsidR="00AF612D" w:rsidRPr="00D81C5E" w:rsidRDefault="00AF612D" w:rsidP="008665E8">
            <w:pPr>
              <w:widowControl w:val="0"/>
              <w:spacing w:line="276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D81C5E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בנוסף, לתשתיות </w:t>
            </w:r>
            <w:r w:rsidR="00095C18" w:rsidRPr="00D81C5E">
              <w:rPr>
                <w:rFonts w:ascii="Arial" w:hAnsi="Arial" w:cs="Arial" w:hint="cs"/>
                <w:b/>
                <w:sz w:val="22"/>
                <w:szCs w:val="22"/>
                <w:rtl/>
              </w:rPr>
              <w:t>ה</w:t>
            </w:r>
            <w:r w:rsidRPr="00D81C5E">
              <w:rPr>
                <w:rFonts w:ascii="Arial" w:hAnsi="Arial" w:cs="Arial" w:hint="cs"/>
                <w:b/>
                <w:sz w:val="22"/>
                <w:szCs w:val="22"/>
                <w:rtl/>
              </w:rPr>
              <w:t>ליבה הנוספ</w:t>
            </w:r>
            <w:r w:rsidR="00095C18" w:rsidRPr="00D81C5E">
              <w:rPr>
                <w:rFonts w:ascii="Arial" w:hAnsi="Arial" w:cs="Arial" w:hint="cs"/>
                <w:b/>
                <w:sz w:val="22"/>
                <w:szCs w:val="22"/>
                <w:rtl/>
              </w:rPr>
              <w:t>ו</w:t>
            </w:r>
            <w:r w:rsidRPr="00D81C5E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ת </w:t>
            </w:r>
            <w:r w:rsidR="00612B99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(המפורטות להלן) </w:t>
            </w:r>
            <w:r w:rsidRPr="00D81C5E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של משרד האוצר נדרשת תחזוקה מתמדת </w:t>
            </w:r>
            <w:r w:rsidR="008665E8" w:rsidRPr="00D81C5E">
              <w:rPr>
                <w:rFonts w:ascii="Arial" w:hAnsi="Arial" w:cs="Arial" w:hint="cs"/>
                <w:b/>
                <w:sz w:val="22"/>
                <w:szCs w:val="22"/>
                <w:rtl/>
              </w:rPr>
              <w:t>ב</w:t>
            </w:r>
            <w:r w:rsidRPr="00D81C5E">
              <w:rPr>
                <w:rFonts w:ascii="Arial" w:hAnsi="Arial" w:cs="Arial" w:hint="cs"/>
                <w:b/>
                <w:sz w:val="22"/>
                <w:szCs w:val="22"/>
                <w:rtl/>
              </w:rPr>
              <w:t>רמת ה-</w:t>
            </w:r>
            <w:r w:rsidRPr="00D81C5E">
              <w:rPr>
                <w:rFonts w:ascii="Arial" w:hAnsi="Arial" w:cs="Arial"/>
                <w:b/>
                <w:sz w:val="22"/>
                <w:szCs w:val="22"/>
              </w:rPr>
              <w:t>SLA</w:t>
            </w:r>
            <w:r w:rsidRPr="00D81C5E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הגבוה</w:t>
            </w:r>
            <w:r w:rsidR="008665E8" w:rsidRPr="00D81C5E">
              <w:rPr>
                <w:rFonts w:ascii="Arial" w:hAnsi="Arial" w:cs="Arial" w:hint="cs"/>
                <w:b/>
                <w:sz w:val="22"/>
                <w:szCs w:val="22"/>
                <w:rtl/>
              </w:rPr>
              <w:t>ה</w:t>
            </w:r>
            <w:r w:rsidRPr="00D81C5E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ביותר לטובת תפעול תקין של מערכות המחשוב של</w:t>
            </w:r>
            <w:r w:rsidR="002E7EF3" w:rsidRPr="00D81C5E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משרד האוצר</w:t>
            </w:r>
            <w:r w:rsidRPr="00D81C5E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.</w:t>
            </w:r>
            <w:r w:rsidR="008665E8" w:rsidRPr="00D81C5E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תשתיות אלה הינם מתוצרת </w:t>
            </w:r>
            <w:r w:rsidR="008665E8" w:rsidRPr="00D81C5E">
              <w:rPr>
                <w:rFonts w:ascii="Arial" w:hAnsi="Arial" w:cs="Arial"/>
                <w:b/>
                <w:sz w:val="22"/>
                <w:szCs w:val="22"/>
              </w:rPr>
              <w:t>HP</w:t>
            </w:r>
            <w:r w:rsidR="00612B99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וחברה זו הינה הספק היחיד שיכול לתת שירות זה.</w:t>
            </w:r>
          </w:p>
          <w:p w:rsidR="002E7EF3" w:rsidRPr="00D81C5E" w:rsidRDefault="002E7EF3" w:rsidP="00AF612D">
            <w:pPr>
              <w:widowControl w:val="0"/>
              <w:spacing w:line="276" w:lineRule="auto"/>
              <w:rPr>
                <w:rFonts w:ascii="Arial" w:hAnsi="Arial" w:cs="Arial"/>
                <w:b/>
                <w:sz w:val="22"/>
                <w:szCs w:val="22"/>
              </w:rPr>
            </w:pPr>
          </w:p>
          <w:p w:rsidR="00AF612D" w:rsidRPr="00D81C5E" w:rsidRDefault="00AF612D" w:rsidP="00AF612D">
            <w:pPr>
              <w:widowControl w:val="0"/>
              <w:spacing w:line="276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D81C5E">
              <w:rPr>
                <w:rFonts w:ascii="Arial" w:hAnsi="Arial" w:cs="Arial" w:hint="cs"/>
                <w:b/>
                <w:sz w:val="22"/>
                <w:szCs w:val="22"/>
                <w:rtl/>
              </w:rPr>
              <w:t>להלן רשימת השירותים שנדרשים לחוות השרתים של משרד האוצר</w:t>
            </w:r>
            <w:r w:rsidR="00612B99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(תשתיות הליבה הנוספות)</w:t>
            </w:r>
            <w:r w:rsidRPr="00D81C5E">
              <w:rPr>
                <w:rFonts w:ascii="Arial" w:hAnsi="Arial" w:cs="Arial" w:hint="cs"/>
                <w:b/>
                <w:sz w:val="22"/>
                <w:szCs w:val="22"/>
                <w:rtl/>
              </w:rPr>
              <w:t>:</w:t>
            </w:r>
          </w:p>
          <w:p w:rsidR="00AF612D" w:rsidRPr="00D81C5E" w:rsidRDefault="00AF612D" w:rsidP="00AF612D">
            <w:pPr>
              <w:pStyle w:val="a7"/>
              <w:widowControl w:val="0"/>
              <w:numPr>
                <w:ilvl w:val="0"/>
                <w:numId w:val="9"/>
              </w:numPr>
              <w:spacing w:line="276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D81C5E">
              <w:rPr>
                <w:rFonts w:ascii="Arial" w:hAnsi="Arial" w:cs="Arial" w:hint="cs"/>
                <w:b/>
                <w:sz w:val="22"/>
                <w:szCs w:val="22"/>
                <w:rtl/>
              </w:rPr>
              <w:t>שירותי תחזוקה פרו-אקטיבי</w:t>
            </w:r>
            <w:r w:rsidR="009A559D">
              <w:rPr>
                <w:rFonts w:ascii="Arial" w:hAnsi="Arial" w:cs="Arial" w:hint="cs"/>
                <w:b/>
                <w:sz w:val="22"/>
                <w:szCs w:val="22"/>
                <w:rtl/>
              </w:rPr>
              <w:t>ים לשרתים, מערכי אחסון, גיבויים.</w:t>
            </w:r>
          </w:p>
          <w:p w:rsidR="00AF612D" w:rsidRPr="00D81C5E" w:rsidRDefault="00AF612D" w:rsidP="00AF612D">
            <w:pPr>
              <w:pStyle w:val="a7"/>
              <w:widowControl w:val="0"/>
              <w:numPr>
                <w:ilvl w:val="0"/>
                <w:numId w:val="9"/>
              </w:numPr>
              <w:spacing w:line="276" w:lineRule="auto"/>
              <w:rPr>
                <w:rFonts w:ascii="Arial" w:hAnsi="Arial" w:cs="Arial"/>
                <w:b/>
                <w:sz w:val="22"/>
                <w:szCs w:val="22"/>
              </w:rPr>
            </w:pPr>
            <w:r w:rsidRPr="00D81C5E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טיפול </w:t>
            </w:r>
            <w:proofErr w:type="spellStart"/>
            <w:r w:rsidRPr="00D81C5E">
              <w:rPr>
                <w:rFonts w:ascii="Arial" w:hAnsi="Arial" w:cs="Arial" w:hint="cs"/>
                <w:b/>
                <w:sz w:val="22"/>
                <w:szCs w:val="22"/>
                <w:rtl/>
              </w:rPr>
              <w:t>מיידי</w:t>
            </w:r>
            <w:proofErr w:type="spellEnd"/>
            <w:r w:rsidRPr="00D81C5E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בתקלות </w:t>
            </w:r>
            <w:r w:rsidR="009A559D">
              <w:rPr>
                <w:rFonts w:ascii="Arial" w:hAnsi="Arial" w:cs="Arial" w:hint="cs"/>
                <w:b/>
                <w:sz w:val="22"/>
                <w:szCs w:val="22"/>
                <w:rtl/>
              </w:rPr>
              <w:t>חומרה ותוכנה.</w:t>
            </w:r>
          </w:p>
          <w:p w:rsidR="00AF612D" w:rsidRPr="00D81C5E" w:rsidRDefault="00AF612D" w:rsidP="00FA1C81">
            <w:pPr>
              <w:pStyle w:val="a7"/>
              <w:widowControl w:val="0"/>
              <w:numPr>
                <w:ilvl w:val="0"/>
                <w:numId w:val="9"/>
              </w:numPr>
              <w:spacing w:line="276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D81C5E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תיקון תקלות קריטיות (תקלות משביתות) תוך </w:t>
            </w:r>
            <w:r w:rsidR="00FA1C81" w:rsidRPr="00D81C5E">
              <w:rPr>
                <w:rFonts w:ascii="Arial" w:hAnsi="Arial" w:cs="Arial" w:hint="cs"/>
                <w:b/>
                <w:sz w:val="22"/>
                <w:szCs w:val="22"/>
                <w:rtl/>
              </w:rPr>
              <w:t>4</w:t>
            </w:r>
            <w:r w:rsidR="009A559D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שעות מפתיחת קריאה.</w:t>
            </w:r>
          </w:p>
          <w:p w:rsidR="00AF612D" w:rsidRPr="00AF612D" w:rsidRDefault="00AF612D" w:rsidP="00612B99">
            <w:pPr>
              <w:pStyle w:val="a7"/>
              <w:widowControl w:val="0"/>
              <w:spacing w:line="276" w:lineRule="auto"/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</w:p>
        </w:tc>
      </w:tr>
    </w:tbl>
    <w:p w:rsidR="00C32EE2" w:rsidRPr="0021757D" w:rsidRDefault="00C32EE2" w:rsidP="00C32EE2">
      <w:pPr>
        <w:rPr>
          <w:rFonts w:ascii="Arial" w:hAnsi="Arial" w:cs="Arial"/>
          <w:b/>
          <w:sz w:val="16"/>
          <w:szCs w:val="16"/>
          <w:rtl/>
        </w:rPr>
      </w:pPr>
    </w:p>
    <w:p w:rsidR="00C32EE2" w:rsidRDefault="00C32EE2" w:rsidP="002B1D6E">
      <w:pPr>
        <w:rPr>
          <w:rFonts w:ascii="Arial" w:hAnsi="Arial" w:cs="Arial"/>
          <w:b/>
          <w:sz w:val="22"/>
          <w:szCs w:val="22"/>
          <w:rtl/>
        </w:rPr>
      </w:pPr>
      <w:r w:rsidRPr="003D5897">
        <w:rPr>
          <w:rFonts w:ascii="Arial" w:hAnsi="Arial" w:cs="Arial" w:hint="cs"/>
          <w:bCs/>
          <w:sz w:val="22"/>
          <w:szCs w:val="22"/>
          <w:rtl/>
        </w:rPr>
        <w:t xml:space="preserve">האם קיים בנושא </w:t>
      </w:r>
      <w:r>
        <w:rPr>
          <w:rFonts w:ascii="Arial" w:hAnsi="Arial" w:cs="Arial" w:hint="cs"/>
          <w:bCs/>
          <w:sz w:val="22"/>
          <w:szCs w:val="22"/>
          <w:rtl/>
        </w:rPr>
        <w:t xml:space="preserve">זה </w:t>
      </w:r>
      <w:r>
        <w:rPr>
          <w:rFonts w:ascii="Arial" w:hAnsi="Arial" w:cs="Arial" w:hint="cs"/>
          <w:b/>
          <w:sz w:val="22"/>
          <w:szCs w:val="22"/>
          <w:rtl/>
        </w:rPr>
        <w:t>מכרז מרכזי של החשב הכללי או גורם ממשלתי מוסמך אחר?</w:t>
      </w:r>
      <w:r w:rsidRPr="00CA4871">
        <w:rPr>
          <w:rFonts w:ascii="Arial" w:hAnsi="Arial" w:cs="Arial" w:hint="cs"/>
          <w:b/>
          <w:sz w:val="22"/>
          <w:szCs w:val="22"/>
          <w:rtl/>
        </w:rPr>
        <w:t xml:space="preserve"> </w:t>
      </w:r>
      <w:r w:rsidRPr="007374D4">
        <w:rPr>
          <w:rFonts w:ascii="Arial" w:hAnsi="Arial" w:cs="Arial" w:hint="cs"/>
          <w:b/>
          <w:sz w:val="22"/>
          <w:szCs w:val="22"/>
          <w:rtl/>
        </w:rPr>
        <w:t>כן</w:t>
      </w:r>
      <w:sdt>
        <w:sdtPr>
          <w:rPr>
            <w:rFonts w:ascii="Arial" w:hAnsi="Arial" w:cs="Arial" w:hint="cs"/>
            <w:b/>
            <w:sz w:val="22"/>
            <w:szCs w:val="22"/>
            <w:rtl/>
          </w:rPr>
          <w:id w:val="1767885548"/>
          <w14:checkbox>
            <w14:checked w14:val="0"/>
            <w14:checkedState w14:val="2612" w14:font="MS Mincho"/>
            <w14:uncheckedState w14:val="2610" w14:font="MS Mincho"/>
          </w14:checkbox>
        </w:sdtPr>
        <w:sdtEndPr/>
        <w:sdtContent>
          <w:r w:rsidR="00DB2568">
            <w:rPr>
              <w:rFonts w:ascii="MS Mincho" w:eastAsia="MS Mincho" w:hAnsi="MS Mincho" w:cs="MS Mincho" w:hint="eastAsia"/>
              <w:b/>
              <w:sz w:val="22"/>
              <w:szCs w:val="22"/>
              <w:rtl/>
            </w:rPr>
            <w:t>☐</w:t>
          </w:r>
        </w:sdtContent>
      </w:sdt>
      <w:r>
        <w:rPr>
          <w:rFonts w:ascii="Arial" w:hAnsi="Arial" w:cs="Arial" w:hint="cs"/>
          <w:b/>
          <w:sz w:val="22"/>
          <w:szCs w:val="22"/>
          <w:rtl/>
        </w:rPr>
        <w:t xml:space="preserve"> לא</w:t>
      </w:r>
      <w:sdt>
        <w:sdtPr>
          <w:rPr>
            <w:rFonts w:ascii="Arial" w:hAnsi="Arial" w:cs="Arial" w:hint="cs"/>
            <w:b/>
            <w:sz w:val="22"/>
            <w:szCs w:val="22"/>
            <w:rtl/>
          </w:rPr>
          <w:id w:val="1156181726"/>
          <w14:checkbox>
            <w14:checked w14:val="1"/>
            <w14:checkedState w14:val="2612" w14:font="MS Mincho"/>
            <w14:uncheckedState w14:val="2610" w14:font="MS Mincho"/>
          </w14:checkbox>
        </w:sdtPr>
        <w:sdtEndPr/>
        <w:sdtContent>
          <w:r w:rsidR="002E7EF3">
            <w:rPr>
              <w:rFonts w:ascii="MS Gothic" w:eastAsia="MS Gothic" w:hAnsi="MS Gothic" w:cs="MS Gothic" w:hint="eastAsia"/>
              <w:b/>
              <w:sz w:val="22"/>
              <w:szCs w:val="22"/>
              <w:rtl/>
            </w:rPr>
            <w:t>☒</w:t>
          </w:r>
        </w:sdtContent>
      </w:sdt>
    </w:p>
    <w:p w:rsidR="00C32EE2" w:rsidRPr="0021757D" w:rsidRDefault="00C32EE2" w:rsidP="00C32EE2">
      <w:pPr>
        <w:rPr>
          <w:rFonts w:ascii="Arial" w:hAnsi="Arial" w:cs="Arial"/>
          <w:b/>
          <w:sz w:val="16"/>
          <w:szCs w:val="16"/>
          <w:rtl/>
        </w:rPr>
      </w:pPr>
    </w:p>
    <w:p w:rsidR="00C32EE2" w:rsidRPr="00813E93" w:rsidRDefault="00C32EE2" w:rsidP="00C32EE2">
      <w:pPr>
        <w:rPr>
          <w:rFonts w:ascii="Arial" w:hAnsi="Arial" w:cs="Arial"/>
          <w:b/>
          <w:sz w:val="22"/>
          <w:szCs w:val="22"/>
          <w:rtl/>
        </w:rPr>
      </w:pPr>
      <w:r w:rsidRPr="003D5897">
        <w:rPr>
          <w:rFonts w:ascii="Arial" w:hAnsi="Arial" w:cs="Arial"/>
          <w:bCs/>
          <w:sz w:val="22"/>
          <w:szCs w:val="22"/>
          <w:rtl/>
        </w:rPr>
        <w:t>סוג ה</w:t>
      </w:r>
      <w:r w:rsidRPr="003D5897">
        <w:rPr>
          <w:rFonts w:ascii="Arial" w:hAnsi="Arial" w:cs="Arial" w:hint="cs"/>
          <w:bCs/>
          <w:sz w:val="22"/>
          <w:szCs w:val="22"/>
          <w:rtl/>
        </w:rPr>
        <w:t>התקשרות</w:t>
      </w:r>
      <w:r>
        <w:rPr>
          <w:rFonts w:ascii="Arial" w:hAnsi="Arial" w:cs="Arial" w:hint="cs"/>
          <w:b/>
          <w:sz w:val="22"/>
          <w:szCs w:val="22"/>
          <w:rtl/>
        </w:rPr>
        <w:t xml:space="preserve">: (סמן </w:t>
      </w:r>
      <w:r>
        <w:rPr>
          <w:rFonts w:ascii="Arial" w:hAnsi="Arial" w:cs="Arial" w:hint="cs"/>
          <w:b/>
          <w:sz w:val="22"/>
          <w:szCs w:val="22"/>
        </w:rPr>
        <w:t>X</w:t>
      </w:r>
      <w:r>
        <w:rPr>
          <w:rFonts w:ascii="Arial" w:hAnsi="Arial" w:cs="Arial" w:hint="cs"/>
          <w:b/>
          <w:sz w:val="22"/>
          <w:szCs w:val="22"/>
          <w:rtl/>
        </w:rPr>
        <w:t xml:space="preserve"> במקום המתאים)</w:t>
      </w:r>
    </w:p>
    <w:tbl>
      <w:tblPr>
        <w:bidiVisual/>
        <w:tblW w:w="9178" w:type="dxa"/>
        <w:tblInd w:w="-419" w:type="dxa"/>
        <w:tblLayout w:type="fixed"/>
        <w:tblLook w:val="0000" w:firstRow="0" w:lastRow="0" w:firstColumn="0" w:lastColumn="0" w:noHBand="0" w:noVBand="0"/>
      </w:tblPr>
      <w:tblGrid>
        <w:gridCol w:w="3085"/>
        <w:gridCol w:w="2977"/>
        <w:gridCol w:w="3116"/>
      </w:tblGrid>
      <w:tr w:rsidR="00C32EE2" w:rsidRPr="00813E93" w:rsidTr="00DB2568">
        <w:tc>
          <w:tcPr>
            <w:tcW w:w="3085" w:type="dxa"/>
          </w:tcPr>
          <w:p w:rsidR="00C32EE2" w:rsidRPr="00813E93" w:rsidRDefault="00382D5C" w:rsidP="00DB2568">
            <w:pPr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  <w:sdt>
              <w:sdtPr>
                <w:rPr>
                  <w:rFonts w:ascii="Arial" w:hAnsi="Arial" w:cs="Arial"/>
                  <w:b/>
                  <w:sz w:val="22"/>
                  <w:szCs w:val="22"/>
                  <w:rtl/>
                </w:rPr>
                <w:id w:val="2005697063"/>
                <w14:checkbox>
                  <w14:checked w14:val="1"/>
                  <w14:checkedState w14:val="2612" w14:font="MS Mincho"/>
                  <w14:uncheckedState w14:val="2610" w14:font="MS Mincho"/>
                </w14:checkbox>
              </w:sdtPr>
              <w:sdtEndPr/>
              <w:sdtContent>
                <w:r w:rsidR="009A559D">
                  <w:rPr>
                    <w:rFonts w:ascii="MS Gothic" w:eastAsia="MS Gothic" w:hAnsi="MS Gothic" w:cs="MS Gothic" w:hint="eastAsia"/>
                    <w:b/>
                    <w:sz w:val="22"/>
                    <w:szCs w:val="22"/>
                    <w:rtl/>
                  </w:rPr>
                  <w:t>☒</w:t>
                </w:r>
              </w:sdtContent>
            </w:sdt>
            <w:r w:rsidR="00C32EE2"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טובין</w:t>
            </w:r>
          </w:p>
        </w:tc>
        <w:tc>
          <w:tcPr>
            <w:tcW w:w="2977" w:type="dxa"/>
          </w:tcPr>
          <w:p w:rsidR="00C32EE2" w:rsidRPr="00813E93" w:rsidRDefault="00382D5C" w:rsidP="00DB2568">
            <w:pPr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  <w:sdt>
              <w:sdtPr>
                <w:rPr>
                  <w:rFonts w:ascii="Arial" w:hAnsi="Arial" w:cs="Arial"/>
                  <w:b/>
                  <w:sz w:val="22"/>
                  <w:szCs w:val="22"/>
                  <w:rtl/>
                </w:rPr>
                <w:id w:val="2097820516"/>
                <w14:checkbox>
                  <w14:checked w14:val="1"/>
                  <w14:checkedState w14:val="2612" w14:font="MS Mincho"/>
                  <w14:uncheckedState w14:val="2610" w14:font="MS Mincho"/>
                </w14:checkbox>
              </w:sdtPr>
              <w:sdtEndPr/>
              <w:sdtContent>
                <w:r w:rsidR="009A559D">
                  <w:rPr>
                    <w:rFonts w:ascii="MS Gothic" w:eastAsia="MS Gothic" w:hAnsi="MS Gothic" w:cs="MS Gothic" w:hint="eastAsia"/>
                    <w:b/>
                    <w:sz w:val="22"/>
                    <w:szCs w:val="22"/>
                    <w:rtl/>
                  </w:rPr>
                  <w:t>☒</w:t>
                </w:r>
              </w:sdtContent>
            </w:sdt>
            <w:r w:rsidR="00C32EE2"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שירות</w:t>
            </w:r>
            <w:r w:rsidR="00C32EE2">
              <w:rPr>
                <w:rFonts w:ascii="Arial" w:hAnsi="Arial" w:cs="Arial" w:hint="cs"/>
                <w:b/>
                <w:sz w:val="22"/>
                <w:szCs w:val="22"/>
                <w:rtl/>
              </w:rPr>
              <w:t>ים</w:t>
            </w:r>
          </w:p>
        </w:tc>
        <w:tc>
          <w:tcPr>
            <w:tcW w:w="3116" w:type="dxa"/>
          </w:tcPr>
          <w:p w:rsidR="00C32EE2" w:rsidRPr="00813E93" w:rsidRDefault="00382D5C" w:rsidP="002B1D6E">
            <w:pPr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  <w:sdt>
              <w:sdtPr>
                <w:rPr>
                  <w:rFonts w:ascii="Arial" w:hAnsi="Arial" w:cs="Arial" w:hint="cs"/>
                  <w:b/>
                  <w:sz w:val="22"/>
                  <w:szCs w:val="22"/>
                  <w:rtl/>
                </w:rPr>
                <w:id w:val="1495451391"/>
                <w14:checkbox>
                  <w14:checked w14:val="0"/>
                  <w14:checkedState w14:val="2612" w14:font="MS Mincho"/>
                  <w14:uncheckedState w14:val="2610" w14:font="MS Mincho"/>
                </w14:checkbox>
              </w:sdtPr>
              <w:sdtEndPr/>
              <w:sdtContent>
                <w:r w:rsidR="00DB2568">
                  <w:rPr>
                    <w:rFonts w:ascii="MS Mincho" w:eastAsia="MS Mincho" w:hAnsi="MS Mincho" w:cs="MS Mincho" w:hint="eastAsia"/>
                    <w:b/>
                    <w:sz w:val="22"/>
                    <w:szCs w:val="22"/>
                    <w:rtl/>
                  </w:rPr>
                  <w:t>☐</w:t>
                </w:r>
              </w:sdtContent>
            </w:sdt>
            <w:r w:rsidR="00C32EE2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ביצוע </w:t>
            </w:r>
            <w:r w:rsidR="00C32EE2"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עבודה</w:t>
            </w:r>
          </w:p>
        </w:tc>
      </w:tr>
      <w:tr w:rsidR="00BD54CF" w:rsidRPr="00813E93" w:rsidTr="00DB2568">
        <w:tc>
          <w:tcPr>
            <w:tcW w:w="3085" w:type="dxa"/>
          </w:tcPr>
          <w:p w:rsidR="00BD54CF" w:rsidRDefault="00BD54CF" w:rsidP="00DB2568">
            <w:pPr>
              <w:ind w:right="283"/>
              <w:rPr>
                <w:rFonts w:ascii="Arial" w:hAnsi="Arial" w:cs="Arial"/>
                <w:b/>
                <w:sz w:val="22"/>
                <w:szCs w:val="22"/>
              </w:rPr>
            </w:pPr>
          </w:p>
          <w:p w:rsidR="00BD54CF" w:rsidRDefault="00BD54CF" w:rsidP="00DB2568">
            <w:pPr>
              <w:ind w:right="283"/>
              <w:rPr>
                <w:rFonts w:ascii="Arial" w:hAnsi="Arial" w:cs="Arial"/>
                <w:b/>
                <w:sz w:val="22"/>
                <w:szCs w:val="22"/>
              </w:rPr>
            </w:pPr>
          </w:p>
          <w:p w:rsidR="00BD54CF" w:rsidRDefault="00BD54CF" w:rsidP="00DB2568">
            <w:pPr>
              <w:ind w:right="283"/>
              <w:rPr>
                <w:rFonts w:ascii="Arial" w:hAnsi="Arial" w:cs="Arial"/>
                <w:b/>
                <w:sz w:val="22"/>
                <w:szCs w:val="22"/>
              </w:rPr>
            </w:pPr>
          </w:p>
          <w:p w:rsidR="00BD54CF" w:rsidRDefault="00BD54CF" w:rsidP="00DB2568">
            <w:pPr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  <w:tc>
          <w:tcPr>
            <w:tcW w:w="2977" w:type="dxa"/>
          </w:tcPr>
          <w:p w:rsidR="00BD54CF" w:rsidRDefault="00BD54CF" w:rsidP="00DB2568">
            <w:pPr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  <w:tc>
          <w:tcPr>
            <w:tcW w:w="3116" w:type="dxa"/>
          </w:tcPr>
          <w:p w:rsidR="00BD54CF" w:rsidRDefault="00BD54CF" w:rsidP="002B1D6E">
            <w:pPr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</w:tbl>
    <w:p w:rsidR="00C32EE2" w:rsidRPr="0021757D" w:rsidRDefault="00C32EE2" w:rsidP="00C32EE2">
      <w:pPr>
        <w:rPr>
          <w:rFonts w:ascii="Arial" w:hAnsi="Arial" w:cs="Arial"/>
          <w:b/>
          <w:sz w:val="16"/>
          <w:szCs w:val="16"/>
          <w:rtl/>
        </w:rPr>
      </w:pPr>
    </w:p>
    <w:tbl>
      <w:tblPr>
        <w:bidiVisual/>
        <w:tblW w:w="9215" w:type="dxa"/>
        <w:tblInd w:w="-368" w:type="dxa"/>
        <w:tblLook w:val="01E0" w:firstRow="1" w:lastRow="1" w:firstColumn="1" w:lastColumn="1" w:noHBand="0" w:noVBand="0"/>
      </w:tblPr>
      <w:tblGrid>
        <w:gridCol w:w="2985"/>
        <w:gridCol w:w="3117"/>
        <w:gridCol w:w="3113"/>
      </w:tblGrid>
      <w:tr w:rsidR="00C32EE2" w:rsidRPr="0053500C" w:rsidTr="00DB2568">
        <w:tc>
          <w:tcPr>
            <w:tcW w:w="2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C32EE2" w:rsidRPr="0053500C" w:rsidRDefault="00C32EE2" w:rsidP="00DB2568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lastRenderedPageBreak/>
              <w:t>שם הספק:</w:t>
            </w:r>
          </w:p>
        </w:tc>
        <w:tc>
          <w:tcPr>
            <w:tcW w:w="623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32EE2" w:rsidRPr="003342BC" w:rsidRDefault="001F7FCB" w:rsidP="00DB2568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3342BC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היולט </w:t>
            </w:r>
            <w:r w:rsidRPr="003342BC">
              <w:rPr>
                <w:rFonts w:ascii="Arial" w:hAnsi="Arial" w:cs="Arial"/>
                <w:b/>
                <w:sz w:val="22"/>
                <w:szCs w:val="22"/>
                <w:rtl/>
              </w:rPr>
              <w:t>–</w:t>
            </w:r>
            <w:r w:rsidRPr="003342BC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  <w:proofErr w:type="spellStart"/>
            <w:r w:rsidRPr="003342BC">
              <w:rPr>
                <w:rFonts w:ascii="Arial" w:hAnsi="Arial" w:cs="Arial" w:hint="cs"/>
                <w:b/>
                <w:sz w:val="22"/>
                <w:szCs w:val="22"/>
                <w:rtl/>
              </w:rPr>
              <w:t>פקרד</w:t>
            </w:r>
            <w:proofErr w:type="spellEnd"/>
            <w:r w:rsidRPr="003342BC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(ישראל) בע"מ</w:t>
            </w:r>
          </w:p>
        </w:tc>
      </w:tr>
      <w:tr w:rsidR="00C32EE2" w:rsidRPr="0053500C" w:rsidTr="00DB2568">
        <w:tc>
          <w:tcPr>
            <w:tcW w:w="2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C32EE2" w:rsidRPr="0053500C" w:rsidRDefault="00C32EE2" w:rsidP="00DB2568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מספר הספק </w:t>
            </w:r>
          </w:p>
          <w:p w:rsidR="00C32EE2" w:rsidRPr="0053500C" w:rsidRDefault="00C32EE2" w:rsidP="00DB2568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(ח.פ/ח.צ/ע.מ/מספר עמותה) </w:t>
            </w:r>
          </w:p>
        </w:tc>
        <w:tc>
          <w:tcPr>
            <w:tcW w:w="623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32EE2" w:rsidRPr="003342BC" w:rsidRDefault="00784693" w:rsidP="00DB2568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3342BC">
              <w:rPr>
                <w:rFonts w:ascii="Arial" w:hAnsi="Arial" w:cs="Arial" w:hint="cs"/>
                <w:b/>
                <w:sz w:val="22"/>
                <w:szCs w:val="22"/>
                <w:rtl/>
              </w:rPr>
              <w:t>511009342</w:t>
            </w:r>
          </w:p>
        </w:tc>
      </w:tr>
      <w:tr w:rsidR="00C32EE2" w:rsidRPr="0053500C" w:rsidTr="00DB2568">
        <w:tc>
          <w:tcPr>
            <w:tcW w:w="2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C32EE2" w:rsidRPr="0053500C" w:rsidRDefault="00C32EE2" w:rsidP="00DB2568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ספק זה הנו: </w:t>
            </w:r>
          </w:p>
        </w:tc>
        <w:tc>
          <w:tcPr>
            <w:tcW w:w="31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32EE2" w:rsidRPr="003342BC" w:rsidRDefault="00382D5C" w:rsidP="00DB2568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sdt>
              <w:sdtPr>
                <w:rPr>
                  <w:rFonts w:ascii="Arial" w:hAnsi="Arial" w:cs="Arial" w:hint="cs"/>
                  <w:b/>
                  <w:sz w:val="22"/>
                  <w:szCs w:val="22"/>
                  <w:rtl/>
                </w:rPr>
                <w:id w:val="485597586"/>
                <w14:checkbox>
                  <w14:checked w14:val="1"/>
                  <w14:checkedState w14:val="2612" w14:font="MS Mincho"/>
                  <w14:uncheckedState w14:val="2610" w14:font="MS Mincho"/>
                </w14:checkbox>
              </w:sdtPr>
              <w:sdtEndPr/>
              <w:sdtContent>
                <w:r w:rsidR="002B1D6E" w:rsidRPr="003342BC">
                  <w:rPr>
                    <w:rFonts w:ascii="MS Mincho" w:eastAsia="MS Mincho" w:hAnsi="MS Mincho" w:cs="MS Mincho" w:hint="eastAsia"/>
                    <w:b/>
                    <w:sz w:val="22"/>
                    <w:szCs w:val="22"/>
                    <w:rtl/>
                  </w:rPr>
                  <w:t>☒</w:t>
                </w:r>
              </w:sdtContent>
            </w:sdt>
            <w:r w:rsidR="00C32EE2" w:rsidRPr="003342BC">
              <w:rPr>
                <w:rFonts w:ascii="Arial" w:hAnsi="Arial" w:cs="Arial" w:hint="cs"/>
                <w:b/>
                <w:sz w:val="22"/>
                <w:szCs w:val="22"/>
                <w:rtl/>
              </w:rPr>
              <w:t>ספק יחיד</w:t>
            </w:r>
          </w:p>
        </w:tc>
        <w:tc>
          <w:tcPr>
            <w:tcW w:w="3113" w:type="dxa"/>
            <w:tcBorders>
              <w:top w:val="single" w:sz="4" w:space="0" w:color="auto"/>
              <w:bottom w:val="single" w:sz="4" w:space="0" w:color="auto"/>
            </w:tcBorders>
          </w:tcPr>
          <w:p w:rsidR="00C32EE2" w:rsidRPr="003342BC" w:rsidRDefault="00382D5C" w:rsidP="00DB2568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sdt>
              <w:sdtPr>
                <w:rPr>
                  <w:rFonts w:ascii="Arial" w:hAnsi="Arial" w:cs="Arial" w:hint="cs"/>
                  <w:b/>
                  <w:sz w:val="22"/>
                  <w:szCs w:val="22"/>
                  <w:rtl/>
                </w:rPr>
                <w:id w:val="159119657"/>
                <w14:checkbox>
                  <w14:checked w14:val="0"/>
                  <w14:checkedState w14:val="2612" w14:font="MS Mincho"/>
                  <w14:uncheckedState w14:val="2610" w14:font="MS Mincho"/>
                </w14:checkbox>
              </w:sdtPr>
              <w:sdtEndPr/>
              <w:sdtContent>
                <w:r w:rsidR="00DB2568" w:rsidRPr="003342BC">
                  <w:rPr>
                    <w:rFonts w:ascii="MS Mincho" w:eastAsia="MS Mincho" w:hAnsi="MS Mincho" w:cs="MS Mincho" w:hint="eastAsia"/>
                    <w:b/>
                    <w:sz w:val="22"/>
                    <w:szCs w:val="22"/>
                    <w:rtl/>
                  </w:rPr>
                  <w:t>☐</w:t>
                </w:r>
              </w:sdtContent>
            </w:sdt>
            <w:r w:rsidR="00C32EE2" w:rsidRPr="003342BC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ספק חוץ </w:t>
            </w:r>
          </w:p>
        </w:tc>
      </w:tr>
      <w:tr w:rsidR="00C32EE2" w:rsidRPr="0053500C" w:rsidTr="00DB2568">
        <w:tc>
          <w:tcPr>
            <w:tcW w:w="2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C32EE2" w:rsidRPr="0053500C" w:rsidRDefault="00C32EE2" w:rsidP="00DB2568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>אומדן / שווי ההתקשרות:</w:t>
            </w:r>
          </w:p>
        </w:tc>
        <w:tc>
          <w:tcPr>
            <w:tcW w:w="623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32EE2" w:rsidRPr="003342BC" w:rsidRDefault="00A02483" w:rsidP="00DB2568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1,250,8</w:t>
            </w:r>
            <w:r w:rsidR="006E7DAF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00 </w:t>
            </w:r>
            <w:r w:rsidR="00E9113C">
              <w:rPr>
                <w:rFonts w:ascii="Arial" w:hAnsi="Arial" w:cs="Arial" w:hint="cs"/>
                <w:b/>
                <w:sz w:val="22"/>
                <w:szCs w:val="22"/>
                <w:rtl/>
              </w:rPr>
              <w:t>ש"ח</w:t>
            </w:r>
          </w:p>
        </w:tc>
      </w:tr>
      <w:tr w:rsidR="00C32EE2" w:rsidRPr="0053500C" w:rsidTr="00DB2568">
        <w:tc>
          <w:tcPr>
            <w:tcW w:w="2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C32EE2" w:rsidRPr="0053500C" w:rsidRDefault="00C32EE2" w:rsidP="00DB2568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תקופת ההתקשרות: </w:t>
            </w:r>
          </w:p>
        </w:tc>
        <w:tc>
          <w:tcPr>
            <w:tcW w:w="623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32EE2" w:rsidRPr="003342BC" w:rsidRDefault="00784693" w:rsidP="006E7DAF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3342BC">
              <w:rPr>
                <w:rFonts w:ascii="Arial" w:hAnsi="Arial" w:cs="Arial" w:hint="cs"/>
                <w:b/>
                <w:sz w:val="22"/>
                <w:szCs w:val="22"/>
                <w:rtl/>
              </w:rPr>
              <w:t>01/01/201</w:t>
            </w:r>
            <w:r w:rsidR="004371B3" w:rsidRPr="003342BC">
              <w:rPr>
                <w:rFonts w:ascii="Arial" w:hAnsi="Arial" w:cs="Arial" w:hint="cs"/>
                <w:b/>
                <w:sz w:val="22"/>
                <w:szCs w:val="22"/>
                <w:rtl/>
              </w:rPr>
              <w:t>5</w:t>
            </w:r>
            <w:r w:rsidRPr="003342BC">
              <w:rPr>
                <w:rFonts w:ascii="Arial" w:hAnsi="Arial" w:cs="Arial" w:hint="cs"/>
                <w:b/>
                <w:sz w:val="22"/>
                <w:szCs w:val="22"/>
                <w:rtl/>
              </w:rPr>
              <w:t>-31/12/201</w:t>
            </w:r>
            <w:r w:rsidR="006E7DAF">
              <w:rPr>
                <w:rFonts w:ascii="Arial" w:hAnsi="Arial" w:cs="Arial" w:hint="cs"/>
                <w:b/>
                <w:sz w:val="22"/>
                <w:szCs w:val="22"/>
                <w:rtl/>
              </w:rPr>
              <w:t>5</w:t>
            </w:r>
          </w:p>
        </w:tc>
      </w:tr>
    </w:tbl>
    <w:p w:rsidR="00BD54CF" w:rsidRDefault="00BD54CF" w:rsidP="00C32EE2">
      <w:pPr>
        <w:spacing w:line="360" w:lineRule="auto"/>
        <w:rPr>
          <w:rFonts w:ascii="Arial" w:hAnsi="Arial" w:cs="Arial"/>
          <w:b/>
          <w:sz w:val="22"/>
          <w:szCs w:val="22"/>
          <w:rtl/>
        </w:rPr>
      </w:pPr>
    </w:p>
    <w:p w:rsidR="00C32EE2" w:rsidRPr="001F145F" w:rsidRDefault="00C32EE2" w:rsidP="00C32EE2">
      <w:pPr>
        <w:spacing w:line="360" w:lineRule="auto"/>
        <w:rPr>
          <w:rFonts w:ascii="Arial" w:hAnsi="Arial" w:cs="Arial"/>
          <w:bCs/>
          <w:sz w:val="22"/>
          <w:szCs w:val="22"/>
          <w:rtl/>
        </w:rPr>
      </w:pPr>
      <w:r>
        <w:rPr>
          <w:rFonts w:ascii="Arial" w:hAnsi="Arial" w:cs="Arial" w:hint="cs"/>
          <w:b/>
          <w:sz w:val="22"/>
          <w:szCs w:val="22"/>
          <w:rtl/>
        </w:rPr>
        <w:t>נימוקים והערות נוספות</w:t>
      </w: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529"/>
      </w:tblGrid>
      <w:tr w:rsidR="00C32EE2" w:rsidRPr="0053500C" w:rsidTr="00DB2568">
        <w:tc>
          <w:tcPr>
            <w:tcW w:w="8529" w:type="dxa"/>
          </w:tcPr>
          <w:p w:rsidR="00C32EE2" w:rsidRPr="009A559D" w:rsidRDefault="00784693" w:rsidP="00784693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9A559D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1. חברת </w:t>
            </w:r>
            <w:r w:rsidRPr="009A559D">
              <w:rPr>
                <w:rFonts w:ascii="Arial" w:hAnsi="Arial" w:cs="Arial"/>
                <w:b/>
                <w:sz w:val="22"/>
                <w:szCs w:val="22"/>
              </w:rPr>
              <w:t>HP</w:t>
            </w:r>
            <w:r w:rsidRPr="009A559D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הינה הבעלים של חברת </w:t>
            </w:r>
            <w:r w:rsidRPr="009A559D">
              <w:rPr>
                <w:rFonts w:ascii="Arial" w:hAnsi="Arial" w:cs="Arial"/>
                <w:b/>
                <w:sz w:val="22"/>
                <w:szCs w:val="22"/>
              </w:rPr>
              <w:t>DEC</w:t>
            </w:r>
            <w:r w:rsidRPr="009A559D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  <w:r w:rsidR="0091069A" w:rsidRPr="009A559D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והיחידה שיכולה לספק שירות לחומרת שרתי </w:t>
            </w:r>
            <w:r w:rsidR="0091069A" w:rsidRPr="009A559D">
              <w:rPr>
                <w:rFonts w:ascii="Arial" w:hAnsi="Arial" w:cs="Arial"/>
                <w:b/>
                <w:sz w:val="22"/>
                <w:szCs w:val="22"/>
              </w:rPr>
              <w:t xml:space="preserve">DEC </w:t>
            </w:r>
            <w:r w:rsidR="0091069A" w:rsidRPr="009A559D">
              <w:rPr>
                <w:rFonts w:ascii="Arial" w:hAnsi="Arial" w:cs="Arial" w:hint="cs"/>
                <w:b/>
                <w:sz w:val="22"/>
                <w:szCs w:val="22"/>
                <w:rtl/>
              </w:rPr>
              <w:t>תוך שימוש בחלפים חדשים ומקוריים.</w:t>
            </w:r>
          </w:p>
          <w:p w:rsidR="0091069A" w:rsidRPr="009A559D" w:rsidRDefault="0091069A" w:rsidP="00784693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9A559D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2. חברת </w:t>
            </w:r>
            <w:r w:rsidRPr="009A559D">
              <w:rPr>
                <w:rFonts w:ascii="Arial" w:hAnsi="Arial" w:cs="Arial"/>
                <w:b/>
                <w:sz w:val="22"/>
                <w:szCs w:val="22"/>
              </w:rPr>
              <w:t xml:space="preserve">HP </w:t>
            </w:r>
            <w:r w:rsidRPr="009A559D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היא היחידה שיכולה לספק רישיונות תוכנה </w:t>
            </w:r>
            <w:r w:rsidR="009A559D" w:rsidRPr="009A559D">
              <w:rPr>
                <w:rFonts w:ascii="Arial" w:hAnsi="Arial" w:cs="Arial" w:hint="cs"/>
                <w:b/>
                <w:sz w:val="22"/>
                <w:szCs w:val="22"/>
                <w:rtl/>
              </w:rPr>
              <w:t>ועדכונים</w:t>
            </w:r>
            <w:r w:rsidRPr="009A559D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למערכת הפעלה </w:t>
            </w:r>
            <w:r w:rsidRPr="009A559D">
              <w:rPr>
                <w:rFonts w:ascii="Arial" w:hAnsi="Arial" w:cs="Arial"/>
                <w:b/>
                <w:sz w:val="22"/>
                <w:szCs w:val="22"/>
              </w:rPr>
              <w:t>VMS</w:t>
            </w:r>
            <w:r w:rsidRPr="009A559D">
              <w:rPr>
                <w:rFonts w:ascii="Arial" w:hAnsi="Arial" w:cs="Arial" w:hint="cs"/>
                <w:b/>
                <w:sz w:val="22"/>
                <w:szCs w:val="22"/>
                <w:rtl/>
              </w:rPr>
              <w:t>.</w:t>
            </w:r>
          </w:p>
          <w:p w:rsidR="0091069A" w:rsidRPr="009A559D" w:rsidRDefault="0091069A" w:rsidP="00784693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9A559D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3. חברת </w:t>
            </w:r>
            <w:r w:rsidRPr="009A559D">
              <w:rPr>
                <w:rFonts w:ascii="Arial" w:hAnsi="Arial" w:cs="Arial"/>
                <w:b/>
                <w:sz w:val="22"/>
                <w:szCs w:val="22"/>
              </w:rPr>
              <w:t xml:space="preserve">HP </w:t>
            </w:r>
            <w:r w:rsidRPr="009A559D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הינה היחידה בעלת הסמכה לטפל במערכת </w:t>
            </w:r>
            <w:r w:rsidRPr="009A559D">
              <w:rPr>
                <w:rFonts w:ascii="Arial" w:hAnsi="Arial" w:cs="Arial"/>
                <w:b/>
                <w:sz w:val="22"/>
                <w:szCs w:val="22"/>
              </w:rPr>
              <w:t>VMS</w:t>
            </w:r>
            <w:r w:rsidRPr="009A559D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מתוצרת חברת </w:t>
            </w:r>
            <w:r w:rsidRPr="009A559D">
              <w:rPr>
                <w:rFonts w:ascii="Arial" w:hAnsi="Arial" w:cs="Arial"/>
                <w:b/>
                <w:sz w:val="22"/>
                <w:szCs w:val="22"/>
              </w:rPr>
              <w:t xml:space="preserve">DEC </w:t>
            </w:r>
            <w:r w:rsidRPr="009A559D">
              <w:rPr>
                <w:rFonts w:ascii="Arial" w:hAnsi="Arial" w:cs="Arial" w:hint="cs"/>
                <w:b/>
                <w:sz w:val="22"/>
                <w:szCs w:val="22"/>
                <w:rtl/>
              </w:rPr>
              <w:t>לשעבר.</w:t>
            </w:r>
          </w:p>
          <w:p w:rsidR="002E7EF3" w:rsidRPr="009A559D" w:rsidRDefault="002E7EF3" w:rsidP="008665E8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9A559D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4. חברת היולט </w:t>
            </w:r>
            <w:proofErr w:type="spellStart"/>
            <w:r w:rsidRPr="009A559D">
              <w:rPr>
                <w:rFonts w:ascii="Arial" w:hAnsi="Arial" w:cs="Arial" w:hint="cs"/>
                <w:b/>
                <w:sz w:val="22"/>
                <w:szCs w:val="22"/>
                <w:rtl/>
              </w:rPr>
              <w:t>פקרד</w:t>
            </w:r>
            <w:proofErr w:type="spellEnd"/>
            <w:r w:rsidRPr="009A559D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(</w:t>
            </w:r>
            <w:r w:rsidRPr="009A559D">
              <w:rPr>
                <w:rFonts w:ascii="Arial" w:hAnsi="Arial" w:cs="Arial"/>
                <w:b/>
                <w:sz w:val="22"/>
                <w:szCs w:val="22"/>
              </w:rPr>
              <w:t>HP</w:t>
            </w:r>
            <w:r w:rsidRPr="009A559D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) בע"מ הינה יצרנית הציוד המותקן ופועל </w:t>
            </w:r>
            <w:r w:rsidR="008665E8" w:rsidRPr="009A559D">
              <w:rPr>
                <w:rFonts w:ascii="Arial" w:hAnsi="Arial" w:cs="Arial" w:hint="cs"/>
                <w:b/>
                <w:sz w:val="22"/>
                <w:szCs w:val="22"/>
                <w:rtl/>
              </w:rPr>
              <w:t>בתשתיות</w:t>
            </w:r>
            <w:r w:rsidRPr="009A559D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המחשוב של משרד האוצר.</w:t>
            </w:r>
          </w:p>
          <w:p w:rsidR="002E7EF3" w:rsidRPr="009A559D" w:rsidRDefault="002E7EF3" w:rsidP="002E7EF3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  <w:p w:rsidR="002E7EF3" w:rsidRDefault="002E7EF3" w:rsidP="00B93EE7">
            <w:pPr>
              <w:pStyle w:val="21"/>
              <w:spacing w:line="240" w:lineRule="auto"/>
              <w:jc w:val="both"/>
              <w:rPr>
                <w:b/>
                <w:sz w:val="22"/>
                <w:szCs w:val="22"/>
                <w:rtl/>
                <w:lang w:eastAsia="he-IL"/>
              </w:rPr>
            </w:pPr>
            <w:r w:rsidRPr="009A559D">
              <w:rPr>
                <w:rFonts w:hint="cs"/>
                <w:b/>
                <w:sz w:val="22"/>
                <w:szCs w:val="22"/>
                <w:rtl/>
                <w:lang w:eastAsia="he-IL"/>
              </w:rPr>
              <w:t xml:space="preserve">לאור </w:t>
            </w:r>
            <w:r w:rsidR="00B93EE7">
              <w:rPr>
                <w:rFonts w:hint="cs"/>
                <w:b/>
                <w:sz w:val="22"/>
                <w:szCs w:val="22"/>
                <w:rtl/>
                <w:lang w:eastAsia="he-IL"/>
              </w:rPr>
              <w:t>האמור לעיל</w:t>
            </w:r>
            <w:r w:rsidRPr="009A559D">
              <w:rPr>
                <w:rFonts w:hint="cs"/>
                <w:b/>
                <w:sz w:val="22"/>
                <w:szCs w:val="22"/>
                <w:rtl/>
                <w:lang w:eastAsia="he-IL"/>
              </w:rPr>
              <w:t xml:space="preserve">, חברת </w:t>
            </w:r>
            <w:r w:rsidRPr="009A559D">
              <w:rPr>
                <w:b/>
                <w:sz w:val="22"/>
                <w:szCs w:val="22"/>
                <w:lang w:eastAsia="he-IL"/>
              </w:rPr>
              <w:t>HP</w:t>
            </w:r>
            <w:r w:rsidRPr="009A559D">
              <w:rPr>
                <w:rFonts w:hint="cs"/>
                <w:b/>
                <w:sz w:val="22"/>
                <w:szCs w:val="22"/>
                <w:rtl/>
                <w:lang w:eastAsia="he-IL"/>
              </w:rPr>
              <w:t xml:space="preserve"> ישראל הינה ספק יחיד </w:t>
            </w:r>
            <w:r w:rsidR="008665E8" w:rsidRPr="009A559D">
              <w:rPr>
                <w:rFonts w:hint="cs"/>
                <w:b/>
                <w:sz w:val="22"/>
                <w:szCs w:val="22"/>
                <w:rtl/>
                <w:lang w:eastAsia="he-IL"/>
              </w:rPr>
              <w:t>שיכול לספק</w:t>
            </w:r>
            <w:r w:rsidRPr="009A559D">
              <w:rPr>
                <w:rFonts w:hint="cs"/>
                <w:b/>
                <w:sz w:val="22"/>
                <w:szCs w:val="22"/>
                <w:rtl/>
                <w:lang w:eastAsia="he-IL"/>
              </w:rPr>
              <w:t xml:space="preserve"> את השירות המבוקש.</w:t>
            </w:r>
          </w:p>
          <w:p w:rsidR="00612B99" w:rsidRDefault="00612B99" w:rsidP="00B93EE7">
            <w:pPr>
              <w:pStyle w:val="21"/>
              <w:spacing w:line="240" w:lineRule="auto"/>
              <w:jc w:val="both"/>
              <w:rPr>
                <w:b/>
                <w:sz w:val="22"/>
                <w:szCs w:val="22"/>
                <w:rtl/>
                <w:lang w:eastAsia="he-IL"/>
              </w:rPr>
            </w:pPr>
          </w:p>
          <w:p w:rsidR="00612B99" w:rsidRPr="002E7EF3" w:rsidRDefault="00612B99" w:rsidP="006E7DAF">
            <w:pPr>
              <w:pStyle w:val="21"/>
              <w:spacing w:line="240" w:lineRule="auto"/>
              <w:jc w:val="both"/>
              <w:rPr>
                <w:b/>
                <w:sz w:val="22"/>
                <w:szCs w:val="22"/>
                <w:rtl/>
                <w:lang w:eastAsia="he-IL"/>
              </w:rPr>
            </w:pPr>
            <w:r>
              <w:rPr>
                <w:rFonts w:hint="cs"/>
                <w:b/>
                <w:sz w:val="22"/>
                <w:szCs w:val="22"/>
                <w:rtl/>
                <w:lang w:eastAsia="he-IL"/>
              </w:rPr>
              <w:t xml:space="preserve">תקופת ההתקשרות המבוקשת הינה </w:t>
            </w:r>
            <w:r w:rsidR="003342BC">
              <w:rPr>
                <w:rFonts w:hint="cs"/>
                <w:b/>
                <w:sz w:val="22"/>
                <w:szCs w:val="22"/>
                <w:rtl/>
                <w:lang w:eastAsia="he-IL"/>
              </w:rPr>
              <w:t>לשנה.</w:t>
            </w:r>
          </w:p>
          <w:p w:rsidR="002E7EF3" w:rsidRPr="002E7EF3" w:rsidRDefault="002E7EF3" w:rsidP="002E7EF3">
            <w:pPr>
              <w:pStyle w:val="21"/>
              <w:spacing w:line="240" w:lineRule="auto"/>
              <w:jc w:val="both"/>
              <w:rPr>
                <w:b/>
                <w:sz w:val="22"/>
                <w:szCs w:val="22"/>
                <w:rtl/>
                <w:lang w:eastAsia="he-IL"/>
              </w:rPr>
            </w:pPr>
          </w:p>
          <w:p w:rsidR="002E7EF3" w:rsidRPr="0091069A" w:rsidRDefault="002E7EF3" w:rsidP="00784693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</w:tbl>
    <w:p w:rsidR="00C32EE2" w:rsidRPr="00813E93" w:rsidRDefault="00C32EE2" w:rsidP="00C32EE2">
      <w:pPr>
        <w:numPr>
          <w:ilvl w:val="12"/>
          <w:numId w:val="0"/>
        </w:numPr>
        <w:ind w:left="283" w:hanging="283"/>
        <w:rPr>
          <w:rFonts w:ascii="Arial" w:hAnsi="Arial" w:cs="Arial"/>
          <w:b/>
          <w:sz w:val="22"/>
          <w:szCs w:val="22"/>
          <w:rtl/>
        </w:rPr>
      </w:pPr>
    </w:p>
    <w:p w:rsidR="00C32EE2" w:rsidRDefault="00C32EE2" w:rsidP="00BD54CF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/>
          <w:sz w:val="22"/>
          <w:szCs w:val="22"/>
          <w:rtl/>
        </w:rPr>
        <w:t>חוות דעת</w:t>
      </w:r>
      <w:r w:rsidR="00BD54CF">
        <w:rPr>
          <w:rFonts w:ascii="Arial" w:hAnsi="Arial" w:cs="Arial" w:hint="cs"/>
          <w:b/>
          <w:sz w:val="22"/>
          <w:szCs w:val="22"/>
          <w:rtl/>
        </w:rPr>
        <w:t xml:space="preserve"> זו ניתנת מתוקף </w:t>
      </w:r>
      <w:r>
        <w:rPr>
          <w:rFonts w:ascii="Arial" w:hAnsi="Arial" w:cs="Arial" w:hint="cs"/>
          <w:b/>
          <w:sz w:val="22"/>
          <w:szCs w:val="22"/>
          <w:rtl/>
        </w:rPr>
        <w:t>הסמכות המקצועית לנושא זה.</w:t>
      </w:r>
    </w:p>
    <w:p w:rsidR="00C32EE2" w:rsidRDefault="00C32EE2" w:rsidP="00C32EE2">
      <w:pPr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61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</w:tblGrid>
      <w:tr w:rsidR="00C32EE2" w:rsidRPr="0053500C" w:rsidTr="00DB2568">
        <w:tc>
          <w:tcPr>
            <w:tcW w:w="2698" w:type="dxa"/>
            <w:tcBorders>
              <w:bottom w:val="single" w:sz="4" w:space="0" w:color="auto"/>
            </w:tcBorders>
          </w:tcPr>
          <w:p w:rsidR="00C32EE2" w:rsidRPr="0053500C" w:rsidRDefault="00DC7B75" w:rsidP="00DB2568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אנטולי וייסמן</w:t>
            </w:r>
          </w:p>
        </w:tc>
        <w:tc>
          <w:tcPr>
            <w:tcW w:w="3420" w:type="dxa"/>
            <w:tcBorders>
              <w:bottom w:val="single" w:sz="4" w:space="0" w:color="auto"/>
            </w:tcBorders>
          </w:tcPr>
          <w:p w:rsidR="00C32EE2" w:rsidRPr="0053500C" w:rsidRDefault="00E9113C" w:rsidP="00DB2568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מנהל טכנולוגיות</w:t>
            </w:r>
          </w:p>
        </w:tc>
      </w:tr>
      <w:tr w:rsidR="00C32EE2" w:rsidRPr="0053500C" w:rsidTr="00DB2568">
        <w:tc>
          <w:tcPr>
            <w:tcW w:w="2698" w:type="dxa"/>
            <w:tcBorders>
              <w:top w:val="single" w:sz="4" w:space="0" w:color="auto"/>
            </w:tcBorders>
            <w:shd w:val="clear" w:color="auto" w:fill="E6E6E6"/>
          </w:tcPr>
          <w:p w:rsidR="00C32EE2" w:rsidRPr="0053500C" w:rsidRDefault="00C32EE2" w:rsidP="00DB2568">
            <w:pPr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</w:tcBorders>
            <w:shd w:val="clear" w:color="auto" w:fill="E6E6E6"/>
          </w:tcPr>
          <w:p w:rsidR="00C32EE2" w:rsidRPr="0053500C" w:rsidRDefault="00C32EE2" w:rsidP="00DB2568">
            <w:pPr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>תפקיד בעל הסמכות המקצועית</w:t>
            </w:r>
          </w:p>
        </w:tc>
      </w:tr>
    </w:tbl>
    <w:p w:rsidR="00C32EE2" w:rsidRDefault="00C32EE2" w:rsidP="00C32EE2">
      <w:pPr>
        <w:spacing w:line="360" w:lineRule="auto"/>
        <w:jc w:val="left"/>
        <w:rPr>
          <w:rFonts w:cs="FrankRuehl"/>
          <w:sz w:val="26"/>
          <w:szCs w:val="26"/>
          <w:rtl/>
        </w:rPr>
      </w:pPr>
    </w:p>
    <w:p w:rsidR="00BD54CF" w:rsidRDefault="00BD54CF" w:rsidP="00C32EE2">
      <w:pPr>
        <w:spacing w:line="360" w:lineRule="auto"/>
        <w:jc w:val="left"/>
        <w:rPr>
          <w:rFonts w:cs="FrankRuehl"/>
          <w:sz w:val="26"/>
          <w:szCs w:val="26"/>
          <w:rtl/>
        </w:rPr>
      </w:pPr>
    </w:p>
    <w:p w:rsidR="00C32EE2" w:rsidRDefault="00C32EE2" w:rsidP="00C32EE2">
      <w:pPr>
        <w:tabs>
          <w:tab w:val="center" w:pos="3635"/>
          <w:tab w:val="center" w:pos="6186"/>
        </w:tabs>
        <w:spacing w:line="360" w:lineRule="auto"/>
        <w:jc w:val="left"/>
        <w:rPr>
          <w:rFonts w:cs="FrankRuehl"/>
          <w:sz w:val="26"/>
          <w:szCs w:val="26"/>
          <w:rtl/>
        </w:rPr>
      </w:pPr>
      <w:r>
        <w:rPr>
          <w:rFonts w:cs="FrankRuehl" w:hint="cs"/>
          <w:sz w:val="26"/>
          <w:szCs w:val="26"/>
          <w:rtl/>
        </w:rPr>
        <w:tab/>
      </w:r>
      <w:r>
        <w:rPr>
          <w:rFonts w:cs="FrankRuehl" w:hint="cs"/>
          <w:sz w:val="26"/>
          <w:szCs w:val="26"/>
          <w:rtl/>
        </w:rPr>
        <w:tab/>
        <w:t>בכבוד רב,</w:t>
      </w:r>
    </w:p>
    <w:p w:rsidR="00C32EE2" w:rsidRDefault="00382D5C" w:rsidP="00C32EE2">
      <w:pPr>
        <w:tabs>
          <w:tab w:val="center" w:pos="3635"/>
          <w:tab w:val="center" w:pos="6186"/>
        </w:tabs>
        <w:spacing w:line="360" w:lineRule="auto"/>
        <w:jc w:val="left"/>
        <w:rPr>
          <w:rFonts w:cs="FrankRuehl"/>
          <w:sz w:val="26"/>
          <w:szCs w:val="26"/>
          <w:rtl/>
        </w:rPr>
      </w:pPr>
      <w:r>
        <w:rPr>
          <w:rFonts w:cs="FrankRuehl"/>
          <w:sz w:val="26"/>
          <w:szCs w:val="26"/>
          <w:rtl/>
        </w:rPr>
        <w:tab/>
      </w:r>
      <w:r>
        <w:rPr>
          <w:rFonts w:cs="FrankRuehl"/>
          <w:sz w:val="26"/>
          <w:szCs w:val="26"/>
          <w:rtl/>
        </w:rPr>
        <w:tab/>
      </w:r>
      <w:r>
        <w:rPr>
          <w:rFonts w:cs="FrankRuehl"/>
          <w:noProof/>
          <w:sz w:val="26"/>
          <w:szCs w:val="26"/>
          <w:rtl/>
          <w:lang w:eastAsia="en-US"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column">
              <wp:posOffset>636270</wp:posOffset>
            </wp:positionH>
            <wp:positionV relativeFrom="line">
              <wp:align>center</wp:align>
            </wp:positionV>
            <wp:extent cx="1419148" cy="607162"/>
            <wp:effectExtent l="0" t="0" r="0" b="2540"/>
            <wp:wrapNone/>
            <wp:docPr id="4" name="MySign" descr="Signed on document: 2014-6892&#10;System ID: FE001B45F38CABD2C2257D610023FBF9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419148" cy="60716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bookmarkStart w:id="3" w:name="_GoBack"/>
      <w:bookmarkEnd w:id="3"/>
    </w:p>
    <w:p w:rsidR="00382D5C" w:rsidRDefault="00382D5C" w:rsidP="00C32EE2">
      <w:pPr>
        <w:tabs>
          <w:tab w:val="center" w:pos="3635"/>
          <w:tab w:val="center" w:pos="6186"/>
        </w:tabs>
        <w:spacing w:line="360" w:lineRule="auto"/>
        <w:jc w:val="left"/>
        <w:rPr>
          <w:rFonts w:cs="FrankRuehl"/>
          <w:sz w:val="26"/>
          <w:szCs w:val="26"/>
          <w:rtl/>
        </w:rPr>
      </w:pPr>
      <w:bookmarkStart w:id="4" w:name="SignedBy"/>
      <w:bookmarkEnd w:id="4"/>
      <w:r>
        <w:rPr>
          <w:rFonts w:cs="FrankRuehl"/>
          <w:sz w:val="26"/>
          <w:szCs w:val="26"/>
          <w:rtl/>
        </w:rPr>
        <w:tab/>
      </w:r>
      <w:r>
        <w:rPr>
          <w:rFonts w:cs="FrankRuehl"/>
          <w:sz w:val="26"/>
          <w:szCs w:val="26"/>
          <w:rtl/>
        </w:rPr>
        <w:tab/>
        <w:t>מיכל מזרחי</w:t>
      </w:r>
      <w:r>
        <w:rPr>
          <w:rFonts w:cs="FrankRuehl"/>
          <w:sz w:val="26"/>
          <w:szCs w:val="26"/>
          <w:rtl/>
        </w:rPr>
        <w:br/>
      </w:r>
      <w:r>
        <w:rPr>
          <w:rFonts w:cs="FrankRuehl"/>
          <w:sz w:val="26"/>
          <w:szCs w:val="26"/>
          <w:rtl/>
        </w:rPr>
        <w:tab/>
      </w:r>
      <w:r>
        <w:rPr>
          <w:rFonts w:cs="FrankRuehl"/>
          <w:sz w:val="26"/>
          <w:szCs w:val="26"/>
          <w:rtl/>
        </w:rPr>
        <w:tab/>
        <w:t>מנהלת אגף בכיר מערכות מידע</w:t>
      </w:r>
    </w:p>
    <w:p w:rsidR="00C32EE2" w:rsidRDefault="00C32EE2" w:rsidP="00C32EE2">
      <w:pPr>
        <w:spacing w:line="360" w:lineRule="auto"/>
        <w:jc w:val="left"/>
        <w:rPr>
          <w:rFonts w:cs="FrankRuehl"/>
          <w:sz w:val="26"/>
          <w:szCs w:val="26"/>
          <w:rtl/>
        </w:rPr>
      </w:pPr>
    </w:p>
    <w:sectPr w:rsidR="00C32EE2" w:rsidSect="00E263FE">
      <w:headerReference w:type="even" r:id="rId10"/>
      <w:headerReference w:type="default" r:id="rId11"/>
      <w:footerReference w:type="default" r:id="rId12"/>
      <w:headerReference w:type="first" r:id="rId13"/>
      <w:footerReference w:type="first" r:id="rId14"/>
      <w:pgSz w:w="11907" w:h="16840" w:code="9"/>
      <w:pgMar w:top="1752" w:right="1797" w:bottom="1440" w:left="1797" w:header="426" w:footer="315" w:gutter="0"/>
      <w:cols w:space="720"/>
      <w:titlePg/>
      <w:bidi/>
      <w:rtlGutter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B6322" w:rsidRDefault="00DB6322">
      <w:r>
        <w:separator/>
      </w:r>
    </w:p>
  </w:endnote>
  <w:endnote w:type="continuationSeparator" w:id="0">
    <w:p w:rsidR="00DB6322" w:rsidRDefault="00DB632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Narkisim">
    <w:panose1 w:val="020E05020501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5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B2568" w:rsidRDefault="00DB2568" w:rsidP="00DB2568">
    <w:pPr>
      <w:pStyle w:val="aa"/>
      <w:pBdr>
        <w:top w:val="single" w:sz="6" w:space="1" w:color="auto"/>
      </w:pBdr>
      <w:rPr>
        <w:b/>
        <w:bCs/>
        <w:szCs w:val="10"/>
      </w:rPr>
    </w:pPr>
    <w:r>
      <w:rPr>
        <w:rFonts w:hint="cs"/>
        <w:b/>
        <w:bCs/>
        <w:rtl/>
      </w:rPr>
      <w:t xml:space="preserve">רח' קפלן 1 ירושלים </w:t>
    </w:r>
    <w:r w:rsidR="0040314F">
      <w:rPr>
        <w:rFonts w:hint="cs"/>
        <w:b/>
        <w:bCs/>
        <w:rtl/>
      </w:rPr>
      <w:t>9103002</w:t>
    </w:r>
    <w:r>
      <w:rPr>
        <w:rFonts w:hint="cs"/>
        <w:b/>
        <w:bCs/>
        <w:rtl/>
      </w:rPr>
      <w:t xml:space="preserve"> ת.ד 3100 טל':</w:t>
    </w:r>
    <w:r>
      <w:rPr>
        <w:rFonts w:hAnsi="Narkisim"/>
        <w:b/>
        <w:bCs/>
      </w:rPr>
      <w:t>02-5317111</w:t>
    </w:r>
    <w:r>
      <w:rPr>
        <w:rFonts w:hint="cs"/>
        <w:b/>
        <w:bCs/>
        <w:rtl/>
      </w:rPr>
      <w:t xml:space="preserve"> פקס':</w:t>
    </w:r>
    <w:r>
      <w:rPr>
        <w:rFonts w:hAnsi="Narkisim"/>
        <w:b/>
        <w:bCs/>
      </w:rPr>
      <w:t>02-5695332</w:t>
    </w:r>
    <w:r>
      <w:rPr>
        <w:rFonts w:hint="cs"/>
        <w:b/>
        <w:bCs/>
        <w:rtl/>
      </w:rPr>
      <w:br/>
    </w:r>
  </w:p>
  <w:p w:rsidR="00DB2568" w:rsidRPr="00322E9D" w:rsidRDefault="00DB2568" w:rsidP="00DB2568">
    <w:pPr>
      <w:pStyle w:val="aa"/>
      <w:pBdr>
        <w:top w:val="single" w:sz="6" w:space="1" w:color="auto"/>
      </w:pBdr>
      <w:jc w:val="center"/>
      <w:rPr>
        <w:szCs w:val="26"/>
        <w:rtl/>
      </w:rPr>
    </w:pPr>
    <w:r w:rsidRPr="00322E9D">
      <w:rPr>
        <w:rFonts w:hint="cs"/>
        <w:rtl/>
      </w:rPr>
      <w:t xml:space="preserve">אוצר ברשת : </w:t>
    </w:r>
    <w:r w:rsidRPr="00322E9D">
      <w:t>www.mof.gov.il</w:t>
    </w:r>
    <w:r w:rsidRPr="00322E9D">
      <w:rPr>
        <w:rFonts w:hint="cs"/>
        <w:rtl/>
      </w:rPr>
      <w:t xml:space="preserve">  </w:t>
    </w:r>
    <w:r w:rsidRPr="00322E9D">
      <w:rPr>
        <w:rFonts w:hint="cs"/>
        <w:rtl/>
      </w:rPr>
      <w:tab/>
    </w:r>
    <w:r>
      <w:rPr>
        <w:rFonts w:hint="cs"/>
        <w:noProof/>
        <w:rtl/>
        <w:lang w:eastAsia="en-US"/>
      </w:rPr>
      <w:drawing>
        <wp:inline distT="0" distB="0" distL="0" distR="0" wp14:anchorId="0B959B55" wp14:editId="0574B2B2">
          <wp:extent cx="443230" cy="285750"/>
          <wp:effectExtent l="0" t="0" r="0" b="0"/>
          <wp:docPr id="2" name="תמונה 2" descr="מוקטן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מוקטן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43230" cy="2857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Pr="00322E9D">
      <w:rPr>
        <w:rFonts w:hint="cs"/>
        <w:rtl/>
      </w:rPr>
      <w:tab/>
      <w:t xml:space="preserve">שער הממשלה : </w:t>
    </w:r>
    <w:r w:rsidRPr="00322E9D">
      <w:t>www.gov.il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B2568" w:rsidRDefault="00DB2568" w:rsidP="0040314F">
    <w:pPr>
      <w:pStyle w:val="aa"/>
      <w:pBdr>
        <w:top w:val="single" w:sz="6" w:space="1" w:color="auto"/>
      </w:pBdr>
      <w:rPr>
        <w:b/>
        <w:bCs/>
        <w:szCs w:val="10"/>
        <w:rtl/>
      </w:rPr>
    </w:pPr>
    <w:r>
      <w:rPr>
        <w:b/>
        <w:bCs/>
        <w:rtl/>
      </w:rPr>
      <w:t xml:space="preserve">רח' קפלן 1 ירושלים </w:t>
    </w:r>
    <w:r w:rsidR="0040314F">
      <w:rPr>
        <w:b/>
        <w:bCs/>
        <w:rtl/>
      </w:rPr>
      <w:t>9103002</w:t>
    </w:r>
    <w:r>
      <w:rPr>
        <w:b/>
        <w:bCs/>
        <w:rtl/>
      </w:rPr>
      <w:t xml:space="preserve"> ת.ד </w:t>
    </w:r>
    <w:r>
      <w:rPr>
        <w:rFonts w:hint="cs"/>
        <w:b/>
        <w:bCs/>
        <w:rtl/>
      </w:rPr>
      <w:t>3100</w:t>
    </w:r>
    <w:r>
      <w:rPr>
        <w:b/>
        <w:bCs/>
        <w:rtl/>
      </w:rPr>
      <w:t xml:space="preserve"> טל':</w:t>
    </w:r>
    <w:r>
      <w:rPr>
        <w:rFonts w:hAnsi="Narkisim"/>
        <w:b/>
        <w:bCs/>
      </w:rPr>
      <w:t>02-5317744</w:t>
    </w:r>
    <w:r>
      <w:rPr>
        <w:b/>
        <w:bCs/>
        <w:rtl/>
      </w:rPr>
      <w:t xml:space="preserve"> פקס':</w:t>
    </w:r>
    <w:r>
      <w:rPr>
        <w:rFonts w:hAnsi="Narkisim"/>
        <w:b/>
        <w:bCs/>
      </w:rPr>
      <w:t>02-5</w:t>
    </w:r>
    <w:r>
      <w:rPr>
        <w:b/>
        <w:bCs/>
      </w:rPr>
      <w:t>695332</w:t>
    </w:r>
    <w:r>
      <w:rPr>
        <w:b/>
        <w:bCs/>
        <w:rtl/>
      </w:rPr>
      <w:br/>
    </w:r>
  </w:p>
  <w:p w:rsidR="00DB2568" w:rsidRDefault="00DB2568" w:rsidP="00DB2568">
    <w:pPr>
      <w:pStyle w:val="aa"/>
      <w:pBdr>
        <w:top w:val="single" w:sz="6" w:space="1" w:color="auto"/>
      </w:pBdr>
      <w:tabs>
        <w:tab w:val="clear" w:pos="8306"/>
        <w:tab w:val="right" w:pos="8313"/>
      </w:tabs>
      <w:jc w:val="center"/>
    </w:pPr>
    <w:r>
      <w:rPr>
        <w:rFonts w:hint="cs"/>
        <w:rtl/>
      </w:rPr>
      <w:t xml:space="preserve">אוצר ברשת : </w:t>
    </w:r>
    <w:r>
      <w:t>www.mof.gov.il</w:t>
    </w:r>
    <w:r>
      <w:rPr>
        <w:rFonts w:hint="cs"/>
        <w:rtl/>
      </w:rPr>
      <w:t xml:space="preserve">  </w:t>
    </w:r>
    <w:r>
      <w:rPr>
        <w:rFonts w:hint="cs"/>
        <w:rtl/>
      </w:rPr>
      <w:tab/>
    </w:r>
    <w:r>
      <w:rPr>
        <w:rFonts w:hint="cs"/>
        <w:noProof/>
        <w:rtl/>
        <w:lang w:eastAsia="en-US"/>
      </w:rPr>
      <w:drawing>
        <wp:inline distT="0" distB="0" distL="0" distR="0" wp14:anchorId="75941E1B" wp14:editId="4E53F7A1">
          <wp:extent cx="443230" cy="285750"/>
          <wp:effectExtent l="0" t="0" r="0" b="0"/>
          <wp:docPr id="1" name="תמונה 1" descr="מוקטן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מוקטן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43230" cy="2857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rFonts w:hint="cs"/>
        <w:rtl/>
      </w:rPr>
      <w:tab/>
      <w:t xml:space="preserve">שער הממשלה : </w:t>
    </w:r>
    <w:r>
      <w:t>www.gov.il</w:t>
    </w:r>
  </w:p>
  <w:p w:rsidR="00DB2568" w:rsidRPr="00172EF9" w:rsidRDefault="00DB2568" w:rsidP="00DB2568">
    <w:pPr>
      <w:pStyle w:val="aa"/>
      <w:rPr>
        <w:rtl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B6322" w:rsidRDefault="00DB6322">
      <w:r>
        <w:separator/>
      </w:r>
    </w:p>
  </w:footnote>
  <w:footnote w:type="continuationSeparator" w:id="0">
    <w:p w:rsidR="00DB6322" w:rsidRDefault="00DB632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B2568" w:rsidRDefault="00DB2568">
    <w:pPr>
      <w:pStyle w:val="a8"/>
      <w:framePr w:wrap="around" w:vAnchor="text" w:hAnchor="margin" w:xAlign="center" w:y="1"/>
      <w:rPr>
        <w:rStyle w:val="ac"/>
        <w:rtl/>
      </w:rPr>
    </w:pPr>
    <w:r>
      <w:rPr>
        <w:rStyle w:val="ac"/>
        <w:rtl/>
      </w:rPr>
      <w:fldChar w:fldCharType="begin"/>
    </w:r>
    <w:r>
      <w:rPr>
        <w:rStyle w:val="ac"/>
      </w:rPr>
      <w:instrText xml:space="preserve">PAGE  </w:instrText>
    </w:r>
    <w:r>
      <w:rPr>
        <w:rStyle w:val="ac"/>
        <w:rtl/>
      </w:rPr>
      <w:fldChar w:fldCharType="end"/>
    </w:r>
  </w:p>
  <w:p w:rsidR="00DB2568" w:rsidRDefault="00DB2568">
    <w:pPr>
      <w:pStyle w:val="a8"/>
      <w:rPr>
        <w:rtl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B2568" w:rsidRDefault="00DB2568">
    <w:pPr>
      <w:pStyle w:val="a8"/>
      <w:framePr w:wrap="around" w:vAnchor="text" w:hAnchor="margin" w:xAlign="center" w:y="1"/>
      <w:rPr>
        <w:rStyle w:val="ac"/>
        <w:rtl/>
      </w:rPr>
    </w:pPr>
    <w:r>
      <w:rPr>
        <w:rStyle w:val="ac"/>
        <w:rtl/>
      </w:rPr>
      <w:fldChar w:fldCharType="begin"/>
    </w:r>
    <w:r>
      <w:rPr>
        <w:rStyle w:val="ac"/>
      </w:rPr>
      <w:instrText xml:space="preserve">PAGE  </w:instrText>
    </w:r>
    <w:r>
      <w:rPr>
        <w:rStyle w:val="ac"/>
        <w:rtl/>
      </w:rPr>
      <w:fldChar w:fldCharType="separate"/>
    </w:r>
    <w:r w:rsidR="00382D5C">
      <w:rPr>
        <w:rStyle w:val="ac"/>
        <w:noProof/>
        <w:rtl/>
      </w:rPr>
      <w:t>2</w:t>
    </w:r>
    <w:r>
      <w:rPr>
        <w:rStyle w:val="ac"/>
        <w:rtl/>
      </w:rPr>
      <w:fldChar w:fldCharType="end"/>
    </w:r>
  </w:p>
  <w:p w:rsidR="00DB2568" w:rsidRDefault="00DB2568" w:rsidP="00DB2568">
    <w:pPr>
      <w:pStyle w:val="a8"/>
      <w:rPr>
        <w:rtl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B2568" w:rsidRPr="001F7D62" w:rsidRDefault="00DB2568" w:rsidP="00DB2568">
    <w:pPr>
      <w:spacing w:line="360" w:lineRule="auto"/>
      <w:jc w:val="center"/>
      <w:rPr>
        <w:rFonts w:cs="FrankRuehl"/>
        <w:b/>
        <w:bCs/>
        <w:szCs w:val="40"/>
      </w:rPr>
    </w:pPr>
    <w:r>
      <w:rPr>
        <w:rFonts w:cs="FrankRuehl"/>
        <w:noProof/>
        <w:lang w:eastAsia="en-US"/>
      </w:rPr>
      <w:drawing>
        <wp:anchor distT="0" distB="0" distL="114300" distR="114300" simplePos="0" relativeHeight="251659264" behindDoc="0" locked="0" layoutInCell="1" allowOverlap="1" wp14:anchorId="68F80D96" wp14:editId="0F2E12CE">
          <wp:simplePos x="0" y="0"/>
          <wp:positionH relativeFrom="column">
            <wp:align>right</wp:align>
          </wp:positionH>
          <wp:positionV relativeFrom="paragraph">
            <wp:posOffset>-6985</wp:posOffset>
          </wp:positionV>
          <wp:extent cx="825198" cy="682625"/>
          <wp:effectExtent l="0" t="0" r="0" b="3175"/>
          <wp:wrapNone/>
          <wp:docPr id="3" name="תמונה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2לוגו יחידה למערכות מידע_סופי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825198" cy="68262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1F7D62">
      <w:rPr>
        <w:rFonts w:cs="FrankRuehl" w:hint="cs"/>
        <w:b/>
        <w:bCs/>
        <w:szCs w:val="40"/>
        <w:rtl/>
      </w:rPr>
      <w:t>מדינת ישראל</w:t>
    </w:r>
  </w:p>
  <w:p w:rsidR="00E263FE" w:rsidRDefault="00DB2568" w:rsidP="00E263FE">
    <w:pPr>
      <w:jc w:val="center"/>
      <w:rPr>
        <w:rFonts w:cs="FrankRuehl"/>
        <w:b/>
        <w:bCs/>
        <w:sz w:val="32"/>
        <w:szCs w:val="32"/>
        <w:rtl/>
      </w:rPr>
    </w:pPr>
    <w:r w:rsidRPr="001F7D62">
      <w:rPr>
        <w:rFonts w:cs="FrankRuehl" w:hint="cs"/>
        <w:b/>
        <w:bCs/>
        <w:sz w:val="32"/>
        <w:szCs w:val="32"/>
        <w:rtl/>
      </w:rPr>
      <w:t xml:space="preserve">משרד האוצר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7FC0C6A"/>
    <w:multiLevelType w:val="hybridMultilevel"/>
    <w:tmpl w:val="005C2BF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0B82797"/>
    <w:multiLevelType w:val="multilevel"/>
    <w:tmpl w:val="CB2CFB36"/>
    <w:numStyleLink w:val="-"/>
  </w:abstractNum>
  <w:abstractNum w:abstractNumId="2">
    <w:nsid w:val="11B87F5A"/>
    <w:multiLevelType w:val="multilevel"/>
    <w:tmpl w:val="2C7611E6"/>
    <w:styleLink w:val="-0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3">
    <w:nsid w:val="16240D29"/>
    <w:multiLevelType w:val="hybridMultilevel"/>
    <w:tmpl w:val="3972305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4690D37"/>
    <w:multiLevelType w:val="multilevel"/>
    <w:tmpl w:val="2C7611E6"/>
    <w:numStyleLink w:val="-0"/>
  </w:abstractNum>
  <w:abstractNum w:abstractNumId="5">
    <w:nsid w:val="33EA4DB6"/>
    <w:multiLevelType w:val="hybridMultilevel"/>
    <w:tmpl w:val="197E362C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>
    <w:nsid w:val="477D4CEE"/>
    <w:multiLevelType w:val="multilevel"/>
    <w:tmpl w:val="2C7611E6"/>
    <w:numStyleLink w:val="-0"/>
  </w:abstractNum>
  <w:abstractNum w:abstractNumId="7">
    <w:nsid w:val="52C63965"/>
    <w:multiLevelType w:val="multilevel"/>
    <w:tmpl w:val="CB2CFB36"/>
    <w:numStyleLink w:val="-"/>
  </w:abstractNum>
  <w:abstractNum w:abstractNumId="8">
    <w:nsid w:val="5C2D00DD"/>
    <w:multiLevelType w:val="multilevel"/>
    <w:tmpl w:val="CB2CFB36"/>
    <w:styleLink w:val="-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num w:numId="1">
    <w:abstractNumId w:val="4"/>
  </w:num>
  <w:num w:numId="2">
    <w:abstractNumId w:val="8"/>
  </w:num>
  <w:num w:numId="3">
    <w:abstractNumId w:val="2"/>
  </w:num>
  <w:num w:numId="4">
    <w:abstractNumId w:val="3"/>
  </w:num>
  <w:num w:numId="5">
    <w:abstractNumId w:val="1"/>
  </w:num>
  <w:num w:numId="6">
    <w:abstractNumId w:val="6"/>
  </w:num>
  <w:num w:numId="7">
    <w:abstractNumId w:val="7"/>
  </w:num>
  <w:num w:numId="8">
    <w:abstractNumId w:val="5"/>
  </w:num>
  <w:num w:numId="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embedSystemFonts/>
  <w:proofState w:spelling="clean" w:grammar="clean"/>
  <w:stylePaneFormatFilter w:val="3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noPunctuationKerning/>
  <w:characterSpacingControl w:val="doNotCompress"/>
  <w:hdrShapeDefaults>
    <o:shapedefaults v:ext="edit" spidmax="2867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32EE2"/>
    <w:rsid w:val="00014182"/>
    <w:rsid w:val="00022AA3"/>
    <w:rsid w:val="000276AA"/>
    <w:rsid w:val="00036A16"/>
    <w:rsid w:val="00047C97"/>
    <w:rsid w:val="000520B7"/>
    <w:rsid w:val="000541CA"/>
    <w:rsid w:val="000568CE"/>
    <w:rsid w:val="00066383"/>
    <w:rsid w:val="00086631"/>
    <w:rsid w:val="00093B9D"/>
    <w:rsid w:val="00095C18"/>
    <w:rsid w:val="000B77A4"/>
    <w:rsid w:val="000C04AE"/>
    <w:rsid w:val="000D20F8"/>
    <w:rsid w:val="000E6098"/>
    <w:rsid w:val="000E632C"/>
    <w:rsid w:val="000E7BBD"/>
    <w:rsid w:val="0010326C"/>
    <w:rsid w:val="001110D3"/>
    <w:rsid w:val="0014241E"/>
    <w:rsid w:val="0014482E"/>
    <w:rsid w:val="00151304"/>
    <w:rsid w:val="001611C6"/>
    <w:rsid w:val="00164B30"/>
    <w:rsid w:val="0018292D"/>
    <w:rsid w:val="00192419"/>
    <w:rsid w:val="001A5FDE"/>
    <w:rsid w:val="001A7C42"/>
    <w:rsid w:val="001C4F6D"/>
    <w:rsid w:val="001D55DD"/>
    <w:rsid w:val="001E22D6"/>
    <w:rsid w:val="001E5399"/>
    <w:rsid w:val="001E548A"/>
    <w:rsid w:val="001F7FCB"/>
    <w:rsid w:val="00205A05"/>
    <w:rsid w:val="00207251"/>
    <w:rsid w:val="00275887"/>
    <w:rsid w:val="002A293E"/>
    <w:rsid w:val="002A532F"/>
    <w:rsid w:val="002A54A3"/>
    <w:rsid w:val="002A7FEA"/>
    <w:rsid w:val="002B1D6E"/>
    <w:rsid w:val="002D7789"/>
    <w:rsid w:val="002E38F4"/>
    <w:rsid w:val="002E7EF3"/>
    <w:rsid w:val="002F03B1"/>
    <w:rsid w:val="002F0894"/>
    <w:rsid w:val="002F197C"/>
    <w:rsid w:val="003125EA"/>
    <w:rsid w:val="003163B7"/>
    <w:rsid w:val="0032269E"/>
    <w:rsid w:val="0032485F"/>
    <w:rsid w:val="00325E01"/>
    <w:rsid w:val="003271CC"/>
    <w:rsid w:val="003342BC"/>
    <w:rsid w:val="00346137"/>
    <w:rsid w:val="00361114"/>
    <w:rsid w:val="003765FD"/>
    <w:rsid w:val="00382A9E"/>
    <w:rsid w:val="00382D5C"/>
    <w:rsid w:val="003840FE"/>
    <w:rsid w:val="00393C6A"/>
    <w:rsid w:val="00395838"/>
    <w:rsid w:val="003A1D7A"/>
    <w:rsid w:val="003A7774"/>
    <w:rsid w:val="003B1917"/>
    <w:rsid w:val="003B25F8"/>
    <w:rsid w:val="003B7271"/>
    <w:rsid w:val="003C3A5C"/>
    <w:rsid w:val="003D38A2"/>
    <w:rsid w:val="003E6FF1"/>
    <w:rsid w:val="003F1396"/>
    <w:rsid w:val="003F6D3B"/>
    <w:rsid w:val="0040055E"/>
    <w:rsid w:val="0040314F"/>
    <w:rsid w:val="00415E63"/>
    <w:rsid w:val="00416A68"/>
    <w:rsid w:val="00423D6A"/>
    <w:rsid w:val="00426E0E"/>
    <w:rsid w:val="004323EF"/>
    <w:rsid w:val="004371B3"/>
    <w:rsid w:val="004410DE"/>
    <w:rsid w:val="0044663B"/>
    <w:rsid w:val="004476AE"/>
    <w:rsid w:val="00451F2E"/>
    <w:rsid w:val="004523EB"/>
    <w:rsid w:val="00452D7A"/>
    <w:rsid w:val="004644CB"/>
    <w:rsid w:val="0046463E"/>
    <w:rsid w:val="00475030"/>
    <w:rsid w:val="004B79BE"/>
    <w:rsid w:val="004C127D"/>
    <w:rsid w:val="004C1786"/>
    <w:rsid w:val="004C5538"/>
    <w:rsid w:val="004D65A1"/>
    <w:rsid w:val="004E479D"/>
    <w:rsid w:val="004F3773"/>
    <w:rsid w:val="004F6C83"/>
    <w:rsid w:val="004F7028"/>
    <w:rsid w:val="00500E13"/>
    <w:rsid w:val="005028F9"/>
    <w:rsid w:val="00505D36"/>
    <w:rsid w:val="00511DCC"/>
    <w:rsid w:val="00515321"/>
    <w:rsid w:val="00515E5C"/>
    <w:rsid w:val="00534452"/>
    <w:rsid w:val="005371D8"/>
    <w:rsid w:val="00544680"/>
    <w:rsid w:val="00546050"/>
    <w:rsid w:val="00556BE2"/>
    <w:rsid w:val="00562F62"/>
    <w:rsid w:val="00580792"/>
    <w:rsid w:val="005906B4"/>
    <w:rsid w:val="0059529E"/>
    <w:rsid w:val="005B1A68"/>
    <w:rsid w:val="005B5E4C"/>
    <w:rsid w:val="005D42E4"/>
    <w:rsid w:val="00600BFA"/>
    <w:rsid w:val="00600F1F"/>
    <w:rsid w:val="00602DAD"/>
    <w:rsid w:val="00607135"/>
    <w:rsid w:val="00612B99"/>
    <w:rsid w:val="006162D3"/>
    <w:rsid w:val="00624DB7"/>
    <w:rsid w:val="006258D8"/>
    <w:rsid w:val="006309B0"/>
    <w:rsid w:val="006532CD"/>
    <w:rsid w:val="0066664E"/>
    <w:rsid w:val="00692C69"/>
    <w:rsid w:val="006952CA"/>
    <w:rsid w:val="006A13C9"/>
    <w:rsid w:val="006A2503"/>
    <w:rsid w:val="006A5446"/>
    <w:rsid w:val="006B352E"/>
    <w:rsid w:val="006C4C4A"/>
    <w:rsid w:val="006C55AF"/>
    <w:rsid w:val="006D0744"/>
    <w:rsid w:val="006D686D"/>
    <w:rsid w:val="006E0BA0"/>
    <w:rsid w:val="006E5942"/>
    <w:rsid w:val="006E7DAF"/>
    <w:rsid w:val="006F36E6"/>
    <w:rsid w:val="006F71FB"/>
    <w:rsid w:val="00706164"/>
    <w:rsid w:val="00726F16"/>
    <w:rsid w:val="0073041A"/>
    <w:rsid w:val="00735D55"/>
    <w:rsid w:val="00743847"/>
    <w:rsid w:val="007506D0"/>
    <w:rsid w:val="00751B50"/>
    <w:rsid w:val="007528B5"/>
    <w:rsid w:val="00757313"/>
    <w:rsid w:val="007576B8"/>
    <w:rsid w:val="00757879"/>
    <w:rsid w:val="00757D2A"/>
    <w:rsid w:val="007611DA"/>
    <w:rsid w:val="0077792F"/>
    <w:rsid w:val="0078098D"/>
    <w:rsid w:val="00784693"/>
    <w:rsid w:val="00785FFE"/>
    <w:rsid w:val="00790B42"/>
    <w:rsid w:val="00793E5C"/>
    <w:rsid w:val="007A373A"/>
    <w:rsid w:val="007C65BE"/>
    <w:rsid w:val="007D4118"/>
    <w:rsid w:val="007E2692"/>
    <w:rsid w:val="0080160A"/>
    <w:rsid w:val="008063D4"/>
    <w:rsid w:val="0081395B"/>
    <w:rsid w:val="00826466"/>
    <w:rsid w:val="0082739B"/>
    <w:rsid w:val="0083115F"/>
    <w:rsid w:val="00855953"/>
    <w:rsid w:val="008572C2"/>
    <w:rsid w:val="00864DB3"/>
    <w:rsid w:val="00865BDC"/>
    <w:rsid w:val="008665E8"/>
    <w:rsid w:val="00866A9E"/>
    <w:rsid w:val="00867AE5"/>
    <w:rsid w:val="00870D8A"/>
    <w:rsid w:val="008A33BD"/>
    <w:rsid w:val="008B39D7"/>
    <w:rsid w:val="008C1076"/>
    <w:rsid w:val="008E77BE"/>
    <w:rsid w:val="0091069A"/>
    <w:rsid w:val="00910BC9"/>
    <w:rsid w:val="00915C9A"/>
    <w:rsid w:val="00927792"/>
    <w:rsid w:val="00935E81"/>
    <w:rsid w:val="0094630C"/>
    <w:rsid w:val="00986444"/>
    <w:rsid w:val="00990A24"/>
    <w:rsid w:val="009A559D"/>
    <w:rsid w:val="009B64FE"/>
    <w:rsid w:val="009B6693"/>
    <w:rsid w:val="009E3E2E"/>
    <w:rsid w:val="009E52B5"/>
    <w:rsid w:val="009F7F7A"/>
    <w:rsid w:val="00A02483"/>
    <w:rsid w:val="00A15876"/>
    <w:rsid w:val="00A15D5D"/>
    <w:rsid w:val="00A30921"/>
    <w:rsid w:val="00A5751E"/>
    <w:rsid w:val="00A604AD"/>
    <w:rsid w:val="00A67A4F"/>
    <w:rsid w:val="00A7396A"/>
    <w:rsid w:val="00A73972"/>
    <w:rsid w:val="00A75696"/>
    <w:rsid w:val="00A84333"/>
    <w:rsid w:val="00A84658"/>
    <w:rsid w:val="00A97CEA"/>
    <w:rsid w:val="00AA4752"/>
    <w:rsid w:val="00AC0823"/>
    <w:rsid w:val="00AD0167"/>
    <w:rsid w:val="00AD3BFD"/>
    <w:rsid w:val="00AF1C47"/>
    <w:rsid w:val="00AF612D"/>
    <w:rsid w:val="00B03E2B"/>
    <w:rsid w:val="00B041F7"/>
    <w:rsid w:val="00B22CEC"/>
    <w:rsid w:val="00B311D4"/>
    <w:rsid w:val="00B429D7"/>
    <w:rsid w:val="00B43F9E"/>
    <w:rsid w:val="00B60EE6"/>
    <w:rsid w:val="00B67385"/>
    <w:rsid w:val="00B81E9D"/>
    <w:rsid w:val="00B91F32"/>
    <w:rsid w:val="00B93390"/>
    <w:rsid w:val="00B93A25"/>
    <w:rsid w:val="00B93EE7"/>
    <w:rsid w:val="00BB393A"/>
    <w:rsid w:val="00BB73AF"/>
    <w:rsid w:val="00BD54CF"/>
    <w:rsid w:val="00BD67E7"/>
    <w:rsid w:val="00BF32E8"/>
    <w:rsid w:val="00C01906"/>
    <w:rsid w:val="00C171DC"/>
    <w:rsid w:val="00C24409"/>
    <w:rsid w:val="00C27AC8"/>
    <w:rsid w:val="00C32EE2"/>
    <w:rsid w:val="00C37F33"/>
    <w:rsid w:val="00C45651"/>
    <w:rsid w:val="00C64802"/>
    <w:rsid w:val="00C726EA"/>
    <w:rsid w:val="00C849D1"/>
    <w:rsid w:val="00C84ABA"/>
    <w:rsid w:val="00CA61AF"/>
    <w:rsid w:val="00CB40A4"/>
    <w:rsid w:val="00CB5365"/>
    <w:rsid w:val="00CC356E"/>
    <w:rsid w:val="00CD6DB8"/>
    <w:rsid w:val="00CE0517"/>
    <w:rsid w:val="00CE1AEC"/>
    <w:rsid w:val="00CF44BB"/>
    <w:rsid w:val="00D01A29"/>
    <w:rsid w:val="00D20ED9"/>
    <w:rsid w:val="00D229D6"/>
    <w:rsid w:val="00D33979"/>
    <w:rsid w:val="00D52EEC"/>
    <w:rsid w:val="00D66453"/>
    <w:rsid w:val="00D731DA"/>
    <w:rsid w:val="00D8196C"/>
    <w:rsid w:val="00D81C5E"/>
    <w:rsid w:val="00D86CE7"/>
    <w:rsid w:val="00D93F63"/>
    <w:rsid w:val="00D969C1"/>
    <w:rsid w:val="00DB2568"/>
    <w:rsid w:val="00DB6322"/>
    <w:rsid w:val="00DC7B75"/>
    <w:rsid w:val="00DD5320"/>
    <w:rsid w:val="00DE069A"/>
    <w:rsid w:val="00DE21AF"/>
    <w:rsid w:val="00DE4554"/>
    <w:rsid w:val="00DE7CC8"/>
    <w:rsid w:val="00DF73FF"/>
    <w:rsid w:val="00E23497"/>
    <w:rsid w:val="00E263FE"/>
    <w:rsid w:val="00E37259"/>
    <w:rsid w:val="00E375C7"/>
    <w:rsid w:val="00E41B31"/>
    <w:rsid w:val="00E56588"/>
    <w:rsid w:val="00E67200"/>
    <w:rsid w:val="00E9113C"/>
    <w:rsid w:val="00E95EEF"/>
    <w:rsid w:val="00EA6729"/>
    <w:rsid w:val="00EA68D8"/>
    <w:rsid w:val="00EB5D89"/>
    <w:rsid w:val="00EC303E"/>
    <w:rsid w:val="00ED070E"/>
    <w:rsid w:val="00EF3258"/>
    <w:rsid w:val="00EF6719"/>
    <w:rsid w:val="00EF71D7"/>
    <w:rsid w:val="00F00D41"/>
    <w:rsid w:val="00F0592A"/>
    <w:rsid w:val="00F1654F"/>
    <w:rsid w:val="00F17F86"/>
    <w:rsid w:val="00F25ABF"/>
    <w:rsid w:val="00F30A73"/>
    <w:rsid w:val="00F3317B"/>
    <w:rsid w:val="00F509E4"/>
    <w:rsid w:val="00F6290E"/>
    <w:rsid w:val="00F6571F"/>
    <w:rsid w:val="00F67839"/>
    <w:rsid w:val="00F74EF7"/>
    <w:rsid w:val="00F76BC3"/>
    <w:rsid w:val="00F76F49"/>
    <w:rsid w:val="00F80DA7"/>
    <w:rsid w:val="00F975CB"/>
    <w:rsid w:val="00FA1C81"/>
    <w:rsid w:val="00FB4956"/>
    <w:rsid w:val="00FE3193"/>
    <w:rsid w:val="00FE3885"/>
    <w:rsid w:val="00FE3F33"/>
    <w:rsid w:val="00FE4559"/>
    <w:rsid w:val="00FF3B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8673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/>
    <w:lsdException w:name="Default Paragraph Font" w:uiPriority="1"/>
    <w:lsdException w:name="Subtitle" w:semiHidden="0" w:uiPriority="11" w:unhideWhenUsed="0"/>
    <w:lsdException w:name="Body Text 2" w:uiPriority="0"/>
    <w:lsdException w:name="Strong" w:semiHidden="0" w:uiPriority="22" w:unhideWhenUsed="0"/>
    <w:lsdException w:name="Emphasis" w:semiHidden="0" w:uiPriority="2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/>
    <w:lsdException w:name="Quote" w:semiHidden="0" w:uiPriority="29" w:unhideWhenUsed="0" w:qFormat="1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/>
    <w:lsdException w:name="Intense Emphasis" w:semiHidden="0" w:uiPriority="21" w:unhideWhenUsed="0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32EE2"/>
    <w:pPr>
      <w:bidi/>
      <w:spacing w:before="0" w:after="0" w:line="240" w:lineRule="auto"/>
      <w:jc w:val="both"/>
    </w:pPr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1">
    <w:name w:val="heading 1"/>
    <w:basedOn w:val="a"/>
    <w:next w:val="a"/>
    <w:link w:val="10"/>
    <w:uiPriority w:val="9"/>
    <w:qFormat/>
    <w:rsid w:val="003A1D7A"/>
    <w:pPr>
      <w:widowControl w:val="0"/>
      <w:spacing w:before="120" w:line="360" w:lineRule="auto"/>
      <w:outlineLvl w:val="0"/>
    </w:pPr>
    <w:rPr>
      <w:rFonts w:eastAsiaTheme="minorHAnsi" w:cs="FrankRuehl"/>
      <w:b/>
      <w:bCs/>
      <w:caps/>
      <w:spacing w:val="15"/>
      <w:sz w:val="36"/>
      <w:szCs w:val="36"/>
      <w:lang w:eastAsia="en-US"/>
    </w:rPr>
  </w:style>
  <w:style w:type="paragraph" w:styleId="2">
    <w:name w:val="heading 2"/>
    <w:basedOn w:val="a"/>
    <w:next w:val="a"/>
    <w:link w:val="20"/>
    <w:uiPriority w:val="9"/>
    <w:unhideWhenUsed/>
    <w:qFormat/>
    <w:rsid w:val="003A1D7A"/>
    <w:pPr>
      <w:widowControl w:val="0"/>
      <w:spacing w:before="120" w:line="360" w:lineRule="auto"/>
      <w:outlineLvl w:val="1"/>
    </w:pPr>
    <w:rPr>
      <w:rFonts w:eastAsiaTheme="minorHAnsi" w:cs="FrankRuehl"/>
      <w:b/>
      <w:bCs/>
      <w:caps/>
      <w:spacing w:val="15"/>
      <w:sz w:val="32"/>
      <w:szCs w:val="32"/>
      <w:lang w:eastAsia="en-US"/>
    </w:rPr>
  </w:style>
  <w:style w:type="paragraph" w:styleId="3">
    <w:name w:val="heading 3"/>
    <w:basedOn w:val="a"/>
    <w:next w:val="a"/>
    <w:link w:val="30"/>
    <w:uiPriority w:val="9"/>
    <w:unhideWhenUsed/>
    <w:qFormat/>
    <w:rsid w:val="001611C6"/>
    <w:pPr>
      <w:widowControl w:val="0"/>
      <w:bidi w:val="0"/>
      <w:spacing w:before="300" w:line="360" w:lineRule="auto"/>
      <w:outlineLvl w:val="2"/>
    </w:pPr>
    <w:rPr>
      <w:rFonts w:eastAsiaTheme="minorHAnsi" w:cs="FrankRuehl"/>
      <w:bCs/>
      <w:caps/>
      <w:spacing w:val="15"/>
      <w:sz w:val="28"/>
      <w:szCs w:val="28"/>
      <w:lang w:eastAsia="en-US"/>
    </w:rPr>
  </w:style>
  <w:style w:type="paragraph" w:styleId="4">
    <w:name w:val="heading 4"/>
    <w:basedOn w:val="a"/>
    <w:next w:val="a"/>
    <w:link w:val="40"/>
    <w:uiPriority w:val="9"/>
    <w:unhideWhenUsed/>
    <w:qFormat/>
    <w:rsid w:val="003A1D7A"/>
    <w:pPr>
      <w:bidi w:val="0"/>
      <w:spacing w:before="300" w:line="360" w:lineRule="auto"/>
      <w:outlineLvl w:val="3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5">
    <w:name w:val="heading 5"/>
    <w:basedOn w:val="a"/>
    <w:next w:val="a"/>
    <w:link w:val="50"/>
    <w:uiPriority w:val="9"/>
    <w:unhideWhenUsed/>
    <w:qFormat/>
    <w:rsid w:val="003A1D7A"/>
    <w:pPr>
      <w:widowControl w:val="0"/>
      <w:bidi w:val="0"/>
      <w:spacing w:before="300" w:line="360" w:lineRule="auto"/>
      <w:outlineLvl w:val="4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6">
    <w:name w:val="heading 6"/>
    <w:basedOn w:val="a"/>
    <w:next w:val="a"/>
    <w:link w:val="60"/>
    <w:uiPriority w:val="9"/>
    <w:unhideWhenUsed/>
    <w:qFormat/>
    <w:rsid w:val="00066383"/>
    <w:pPr>
      <w:widowControl w:val="0"/>
      <w:bidi w:val="0"/>
      <w:spacing w:before="300" w:line="360" w:lineRule="auto"/>
      <w:outlineLvl w:val="5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7">
    <w:name w:val="heading 7"/>
    <w:basedOn w:val="a"/>
    <w:next w:val="a"/>
    <w:link w:val="70"/>
    <w:uiPriority w:val="9"/>
    <w:unhideWhenUsed/>
    <w:qFormat/>
    <w:rsid w:val="003A1D7A"/>
    <w:pPr>
      <w:widowControl w:val="0"/>
      <w:bidi w:val="0"/>
      <w:spacing w:before="300" w:line="360" w:lineRule="auto"/>
      <w:outlineLvl w:val="6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182"/>
    <w:pPr>
      <w:bidi w:val="0"/>
      <w:spacing w:before="300" w:line="360" w:lineRule="auto"/>
      <w:outlineLvl w:val="7"/>
    </w:pPr>
    <w:rPr>
      <w:rFonts w:eastAsiaTheme="minorHAnsi" w:cs="FrankRuehl"/>
      <w:caps/>
      <w:spacing w:val="10"/>
      <w:sz w:val="18"/>
      <w:szCs w:val="18"/>
      <w:lang w:eastAsia="en-US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182"/>
    <w:pPr>
      <w:bidi w:val="0"/>
      <w:spacing w:before="300" w:line="360" w:lineRule="auto"/>
      <w:outlineLvl w:val="8"/>
    </w:pPr>
    <w:rPr>
      <w:rFonts w:eastAsiaTheme="minorHAnsi" w:cs="FrankRuehl"/>
      <w:i/>
      <w:caps/>
      <w:spacing w:val="10"/>
      <w:sz w:val="18"/>
      <w:szCs w:val="18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widowControl w:val="0"/>
      <w:spacing w:before="120" w:after="120" w:line="360" w:lineRule="auto"/>
      <w:ind w:left="567" w:right="567"/>
    </w:pPr>
    <w:rPr>
      <w:rFonts w:eastAsiaTheme="minorHAnsi" w:cs="FrankRuehl"/>
      <w:i/>
      <w:iCs/>
      <w:szCs w:val="26"/>
      <w:lang w:eastAsia="en-US"/>
    </w:rPr>
  </w:style>
  <w:style w:type="character" w:customStyle="1" w:styleId="a4">
    <w:name w:val="ציטוט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basedOn w:val="a0"/>
    <w:link w:val="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bidi w:val="0"/>
      <w:spacing w:before="120" w:after="120" w:line="360" w:lineRule="auto"/>
    </w:pPr>
    <w:rPr>
      <w:rFonts w:eastAsiaTheme="minorHAnsi" w:cs="FrankRuehl"/>
      <w:b/>
      <w:bCs/>
      <w:color w:val="365F91" w:themeColor="accent1" w:themeShade="BF"/>
      <w:sz w:val="16"/>
      <w:szCs w:val="16"/>
      <w:lang w:eastAsia="en-US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482"/>
    </w:pPr>
    <w:rPr>
      <w:rFonts w:eastAsiaTheme="minorHAnsi" w:cs="FrankRuehl"/>
      <w:szCs w:val="26"/>
      <w:lang w:eastAsia="en-US"/>
    </w:rPr>
  </w:style>
  <w:style w:type="paragraph" w:styleId="TOC1">
    <w:name w:val="toc 1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</w:pPr>
    <w:rPr>
      <w:rFonts w:eastAsiaTheme="minorHAnsi" w:cs="FrankRuehl"/>
      <w:szCs w:val="26"/>
      <w:lang w:eastAsia="en-US"/>
    </w:rPr>
  </w:style>
  <w:style w:type="paragraph" w:styleId="TOC2">
    <w:name w:val="toc 2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238"/>
    </w:pPr>
    <w:rPr>
      <w:rFonts w:eastAsiaTheme="minorHAnsi" w:cs="FrankRuehl"/>
      <w:szCs w:val="26"/>
      <w:lang w:eastAsia="en-US"/>
    </w:rPr>
  </w:style>
  <w:style w:type="paragraph" w:styleId="TOC7">
    <w:name w:val="toc 7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440"/>
    </w:pPr>
    <w:rPr>
      <w:rFonts w:eastAsiaTheme="minorHAnsi" w:cs="FrankRuehl"/>
      <w:szCs w:val="26"/>
      <w:lang w:eastAsia="en-US"/>
    </w:rPr>
  </w:style>
  <w:style w:type="paragraph" w:styleId="TOC6">
    <w:name w:val="toc 6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202"/>
      <w:contextualSpacing/>
    </w:pPr>
    <w:rPr>
      <w:rFonts w:eastAsiaTheme="minorHAnsi" w:cs="FrankRuehl"/>
      <w:szCs w:val="26"/>
      <w:lang w:eastAsia="en-US"/>
    </w:rPr>
  </w:style>
  <w:style w:type="paragraph" w:styleId="TOC5">
    <w:name w:val="toc 5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958"/>
    </w:pPr>
    <w:rPr>
      <w:rFonts w:eastAsiaTheme="minorHAnsi" w:cs="FrankRuehl"/>
      <w:szCs w:val="26"/>
      <w:lang w:eastAsia="en-US"/>
    </w:rPr>
  </w:style>
  <w:style w:type="paragraph" w:styleId="TOC4">
    <w:name w:val="toc 4"/>
    <w:basedOn w:val="a"/>
    <w:next w:val="a"/>
    <w:autoRedefine/>
    <w:uiPriority w:val="39"/>
    <w:unhideWhenUsed/>
    <w:rsid w:val="00600BFA"/>
    <w:pPr>
      <w:widowControl w:val="0"/>
      <w:spacing w:before="100" w:after="100"/>
      <w:ind w:left="720"/>
    </w:pPr>
    <w:rPr>
      <w:rFonts w:eastAsiaTheme="minorHAnsi" w:cs="FrankRuehl"/>
      <w:szCs w:val="26"/>
      <w:lang w:eastAsia="en-US"/>
    </w:rPr>
  </w:style>
  <w:style w:type="paragraph" w:styleId="a7">
    <w:name w:val="List Paragraph"/>
    <w:basedOn w:val="a"/>
    <w:uiPriority w:val="34"/>
    <w:rsid w:val="00FE3193"/>
    <w:pPr>
      <w:spacing w:before="120" w:after="120" w:line="360" w:lineRule="auto"/>
      <w:ind w:left="720"/>
      <w:contextualSpacing/>
    </w:pPr>
    <w:rPr>
      <w:rFonts w:eastAsiaTheme="minorHAnsi" w:cs="FrankRuehl"/>
      <w:szCs w:val="26"/>
      <w:lang w:eastAsia="en-US"/>
    </w:r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paragraph" w:styleId="a8">
    <w:name w:val="header"/>
    <w:basedOn w:val="a"/>
    <w:link w:val="a9"/>
    <w:rsid w:val="00C32EE2"/>
    <w:pPr>
      <w:widowControl w:val="0"/>
      <w:tabs>
        <w:tab w:val="center" w:pos="4153"/>
        <w:tab w:val="right" w:pos="8306"/>
      </w:tabs>
    </w:pPr>
  </w:style>
  <w:style w:type="character" w:customStyle="1" w:styleId="a9">
    <w:name w:val="כותרת עליונה תו"/>
    <w:basedOn w:val="a0"/>
    <w:link w:val="a8"/>
    <w:rsid w:val="00C32EE2"/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aa">
    <w:name w:val="footer"/>
    <w:basedOn w:val="a"/>
    <w:link w:val="ab"/>
    <w:rsid w:val="00C32EE2"/>
    <w:pPr>
      <w:widowControl w:val="0"/>
      <w:tabs>
        <w:tab w:val="center" w:pos="4153"/>
        <w:tab w:val="right" w:pos="8306"/>
      </w:tabs>
    </w:pPr>
  </w:style>
  <w:style w:type="character" w:customStyle="1" w:styleId="ab">
    <w:name w:val="כותרת תחתונה תו"/>
    <w:basedOn w:val="a0"/>
    <w:link w:val="aa"/>
    <w:rsid w:val="00C32EE2"/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styleId="ac">
    <w:name w:val="page number"/>
    <w:basedOn w:val="a0"/>
    <w:rsid w:val="00C32EE2"/>
  </w:style>
  <w:style w:type="paragraph" w:styleId="ad">
    <w:name w:val="Balloon Text"/>
    <w:basedOn w:val="a"/>
    <w:link w:val="ae"/>
    <w:uiPriority w:val="99"/>
    <w:semiHidden/>
    <w:unhideWhenUsed/>
    <w:rsid w:val="00C32EE2"/>
    <w:rPr>
      <w:rFonts w:ascii="Tahoma" w:hAnsi="Tahoma" w:cs="Tahoma"/>
      <w:sz w:val="16"/>
      <w:szCs w:val="16"/>
    </w:rPr>
  </w:style>
  <w:style w:type="character" w:customStyle="1" w:styleId="ae">
    <w:name w:val="טקסט בלונים תו"/>
    <w:basedOn w:val="a0"/>
    <w:link w:val="ad"/>
    <w:uiPriority w:val="99"/>
    <w:semiHidden/>
    <w:rsid w:val="00C32EE2"/>
    <w:rPr>
      <w:rFonts w:ascii="Tahoma" w:eastAsia="Times New Roman" w:hAnsi="Tahoma" w:cs="Tahoma"/>
      <w:sz w:val="16"/>
      <w:szCs w:val="16"/>
      <w:lang w:eastAsia="he-IL"/>
    </w:rPr>
  </w:style>
  <w:style w:type="character" w:styleId="af">
    <w:name w:val="Placeholder Text"/>
    <w:basedOn w:val="a0"/>
    <w:uiPriority w:val="99"/>
    <w:semiHidden/>
    <w:rsid w:val="00DB2568"/>
    <w:rPr>
      <w:color w:val="808080"/>
    </w:rPr>
  </w:style>
  <w:style w:type="paragraph" w:styleId="21">
    <w:name w:val="Body Text 2"/>
    <w:basedOn w:val="a"/>
    <w:link w:val="22"/>
    <w:rsid w:val="002E7EF3"/>
    <w:pPr>
      <w:spacing w:line="360" w:lineRule="auto"/>
      <w:jc w:val="left"/>
    </w:pPr>
    <w:rPr>
      <w:rFonts w:ascii="Arial" w:hAnsi="Arial" w:cs="Arial"/>
      <w:lang w:eastAsia="en-US"/>
    </w:rPr>
  </w:style>
  <w:style w:type="character" w:customStyle="1" w:styleId="22">
    <w:name w:val="גוף טקסט 2 תו"/>
    <w:basedOn w:val="a0"/>
    <w:link w:val="21"/>
    <w:rsid w:val="002E7EF3"/>
    <w:rPr>
      <w:rFonts w:ascii="Arial" w:eastAsia="Times New Roman" w:hAnsi="Arial" w:cs="Arial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/>
    <w:lsdException w:name="Default Paragraph Font" w:uiPriority="1"/>
    <w:lsdException w:name="Subtitle" w:semiHidden="0" w:uiPriority="11" w:unhideWhenUsed="0"/>
    <w:lsdException w:name="Body Text 2" w:uiPriority="0"/>
    <w:lsdException w:name="Strong" w:semiHidden="0" w:uiPriority="22" w:unhideWhenUsed="0"/>
    <w:lsdException w:name="Emphasis" w:semiHidden="0" w:uiPriority="2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/>
    <w:lsdException w:name="Quote" w:semiHidden="0" w:uiPriority="29" w:unhideWhenUsed="0" w:qFormat="1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/>
    <w:lsdException w:name="Intense Emphasis" w:semiHidden="0" w:uiPriority="21" w:unhideWhenUsed="0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32EE2"/>
    <w:pPr>
      <w:bidi/>
      <w:spacing w:before="0" w:after="0" w:line="240" w:lineRule="auto"/>
      <w:jc w:val="both"/>
    </w:pPr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1">
    <w:name w:val="heading 1"/>
    <w:basedOn w:val="a"/>
    <w:next w:val="a"/>
    <w:link w:val="10"/>
    <w:uiPriority w:val="9"/>
    <w:qFormat/>
    <w:rsid w:val="003A1D7A"/>
    <w:pPr>
      <w:widowControl w:val="0"/>
      <w:spacing w:before="120" w:line="360" w:lineRule="auto"/>
      <w:outlineLvl w:val="0"/>
    </w:pPr>
    <w:rPr>
      <w:rFonts w:eastAsiaTheme="minorHAnsi" w:cs="FrankRuehl"/>
      <w:b/>
      <w:bCs/>
      <w:caps/>
      <w:spacing w:val="15"/>
      <w:sz w:val="36"/>
      <w:szCs w:val="36"/>
      <w:lang w:eastAsia="en-US"/>
    </w:rPr>
  </w:style>
  <w:style w:type="paragraph" w:styleId="2">
    <w:name w:val="heading 2"/>
    <w:basedOn w:val="a"/>
    <w:next w:val="a"/>
    <w:link w:val="20"/>
    <w:uiPriority w:val="9"/>
    <w:unhideWhenUsed/>
    <w:qFormat/>
    <w:rsid w:val="003A1D7A"/>
    <w:pPr>
      <w:widowControl w:val="0"/>
      <w:spacing w:before="120" w:line="360" w:lineRule="auto"/>
      <w:outlineLvl w:val="1"/>
    </w:pPr>
    <w:rPr>
      <w:rFonts w:eastAsiaTheme="minorHAnsi" w:cs="FrankRuehl"/>
      <w:b/>
      <w:bCs/>
      <w:caps/>
      <w:spacing w:val="15"/>
      <w:sz w:val="32"/>
      <w:szCs w:val="32"/>
      <w:lang w:eastAsia="en-US"/>
    </w:rPr>
  </w:style>
  <w:style w:type="paragraph" w:styleId="3">
    <w:name w:val="heading 3"/>
    <w:basedOn w:val="a"/>
    <w:next w:val="a"/>
    <w:link w:val="30"/>
    <w:uiPriority w:val="9"/>
    <w:unhideWhenUsed/>
    <w:qFormat/>
    <w:rsid w:val="001611C6"/>
    <w:pPr>
      <w:widowControl w:val="0"/>
      <w:bidi w:val="0"/>
      <w:spacing w:before="300" w:line="360" w:lineRule="auto"/>
      <w:outlineLvl w:val="2"/>
    </w:pPr>
    <w:rPr>
      <w:rFonts w:eastAsiaTheme="minorHAnsi" w:cs="FrankRuehl"/>
      <w:bCs/>
      <w:caps/>
      <w:spacing w:val="15"/>
      <w:sz w:val="28"/>
      <w:szCs w:val="28"/>
      <w:lang w:eastAsia="en-US"/>
    </w:rPr>
  </w:style>
  <w:style w:type="paragraph" w:styleId="4">
    <w:name w:val="heading 4"/>
    <w:basedOn w:val="a"/>
    <w:next w:val="a"/>
    <w:link w:val="40"/>
    <w:uiPriority w:val="9"/>
    <w:unhideWhenUsed/>
    <w:qFormat/>
    <w:rsid w:val="003A1D7A"/>
    <w:pPr>
      <w:bidi w:val="0"/>
      <w:spacing w:before="300" w:line="360" w:lineRule="auto"/>
      <w:outlineLvl w:val="3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5">
    <w:name w:val="heading 5"/>
    <w:basedOn w:val="a"/>
    <w:next w:val="a"/>
    <w:link w:val="50"/>
    <w:uiPriority w:val="9"/>
    <w:unhideWhenUsed/>
    <w:qFormat/>
    <w:rsid w:val="003A1D7A"/>
    <w:pPr>
      <w:widowControl w:val="0"/>
      <w:bidi w:val="0"/>
      <w:spacing w:before="300" w:line="360" w:lineRule="auto"/>
      <w:outlineLvl w:val="4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6">
    <w:name w:val="heading 6"/>
    <w:basedOn w:val="a"/>
    <w:next w:val="a"/>
    <w:link w:val="60"/>
    <w:uiPriority w:val="9"/>
    <w:unhideWhenUsed/>
    <w:qFormat/>
    <w:rsid w:val="00066383"/>
    <w:pPr>
      <w:widowControl w:val="0"/>
      <w:bidi w:val="0"/>
      <w:spacing w:before="300" w:line="360" w:lineRule="auto"/>
      <w:outlineLvl w:val="5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7">
    <w:name w:val="heading 7"/>
    <w:basedOn w:val="a"/>
    <w:next w:val="a"/>
    <w:link w:val="70"/>
    <w:uiPriority w:val="9"/>
    <w:unhideWhenUsed/>
    <w:qFormat/>
    <w:rsid w:val="003A1D7A"/>
    <w:pPr>
      <w:widowControl w:val="0"/>
      <w:bidi w:val="0"/>
      <w:spacing w:before="300" w:line="360" w:lineRule="auto"/>
      <w:outlineLvl w:val="6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182"/>
    <w:pPr>
      <w:bidi w:val="0"/>
      <w:spacing w:before="300" w:line="360" w:lineRule="auto"/>
      <w:outlineLvl w:val="7"/>
    </w:pPr>
    <w:rPr>
      <w:rFonts w:eastAsiaTheme="minorHAnsi" w:cs="FrankRuehl"/>
      <w:caps/>
      <w:spacing w:val="10"/>
      <w:sz w:val="18"/>
      <w:szCs w:val="18"/>
      <w:lang w:eastAsia="en-US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182"/>
    <w:pPr>
      <w:bidi w:val="0"/>
      <w:spacing w:before="300" w:line="360" w:lineRule="auto"/>
      <w:outlineLvl w:val="8"/>
    </w:pPr>
    <w:rPr>
      <w:rFonts w:eastAsiaTheme="minorHAnsi" w:cs="FrankRuehl"/>
      <w:i/>
      <w:caps/>
      <w:spacing w:val="10"/>
      <w:sz w:val="18"/>
      <w:szCs w:val="18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widowControl w:val="0"/>
      <w:spacing w:before="120" w:after="120" w:line="360" w:lineRule="auto"/>
      <w:ind w:left="567" w:right="567"/>
    </w:pPr>
    <w:rPr>
      <w:rFonts w:eastAsiaTheme="minorHAnsi" w:cs="FrankRuehl"/>
      <w:i/>
      <w:iCs/>
      <w:szCs w:val="26"/>
      <w:lang w:eastAsia="en-US"/>
    </w:rPr>
  </w:style>
  <w:style w:type="character" w:customStyle="1" w:styleId="a4">
    <w:name w:val="ציטוט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basedOn w:val="a0"/>
    <w:link w:val="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bidi w:val="0"/>
      <w:spacing w:before="120" w:after="120" w:line="360" w:lineRule="auto"/>
    </w:pPr>
    <w:rPr>
      <w:rFonts w:eastAsiaTheme="minorHAnsi" w:cs="FrankRuehl"/>
      <w:b/>
      <w:bCs/>
      <w:color w:val="365F91" w:themeColor="accent1" w:themeShade="BF"/>
      <w:sz w:val="16"/>
      <w:szCs w:val="16"/>
      <w:lang w:eastAsia="en-US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482"/>
    </w:pPr>
    <w:rPr>
      <w:rFonts w:eastAsiaTheme="minorHAnsi" w:cs="FrankRuehl"/>
      <w:szCs w:val="26"/>
      <w:lang w:eastAsia="en-US"/>
    </w:rPr>
  </w:style>
  <w:style w:type="paragraph" w:styleId="TOC1">
    <w:name w:val="toc 1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</w:pPr>
    <w:rPr>
      <w:rFonts w:eastAsiaTheme="minorHAnsi" w:cs="FrankRuehl"/>
      <w:szCs w:val="26"/>
      <w:lang w:eastAsia="en-US"/>
    </w:rPr>
  </w:style>
  <w:style w:type="paragraph" w:styleId="TOC2">
    <w:name w:val="toc 2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238"/>
    </w:pPr>
    <w:rPr>
      <w:rFonts w:eastAsiaTheme="minorHAnsi" w:cs="FrankRuehl"/>
      <w:szCs w:val="26"/>
      <w:lang w:eastAsia="en-US"/>
    </w:rPr>
  </w:style>
  <w:style w:type="paragraph" w:styleId="TOC7">
    <w:name w:val="toc 7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440"/>
    </w:pPr>
    <w:rPr>
      <w:rFonts w:eastAsiaTheme="minorHAnsi" w:cs="FrankRuehl"/>
      <w:szCs w:val="26"/>
      <w:lang w:eastAsia="en-US"/>
    </w:rPr>
  </w:style>
  <w:style w:type="paragraph" w:styleId="TOC6">
    <w:name w:val="toc 6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202"/>
      <w:contextualSpacing/>
    </w:pPr>
    <w:rPr>
      <w:rFonts w:eastAsiaTheme="minorHAnsi" w:cs="FrankRuehl"/>
      <w:szCs w:val="26"/>
      <w:lang w:eastAsia="en-US"/>
    </w:rPr>
  </w:style>
  <w:style w:type="paragraph" w:styleId="TOC5">
    <w:name w:val="toc 5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958"/>
    </w:pPr>
    <w:rPr>
      <w:rFonts w:eastAsiaTheme="minorHAnsi" w:cs="FrankRuehl"/>
      <w:szCs w:val="26"/>
      <w:lang w:eastAsia="en-US"/>
    </w:rPr>
  </w:style>
  <w:style w:type="paragraph" w:styleId="TOC4">
    <w:name w:val="toc 4"/>
    <w:basedOn w:val="a"/>
    <w:next w:val="a"/>
    <w:autoRedefine/>
    <w:uiPriority w:val="39"/>
    <w:unhideWhenUsed/>
    <w:rsid w:val="00600BFA"/>
    <w:pPr>
      <w:widowControl w:val="0"/>
      <w:spacing w:before="100" w:after="100"/>
      <w:ind w:left="720"/>
    </w:pPr>
    <w:rPr>
      <w:rFonts w:eastAsiaTheme="minorHAnsi" w:cs="FrankRuehl"/>
      <w:szCs w:val="26"/>
      <w:lang w:eastAsia="en-US"/>
    </w:rPr>
  </w:style>
  <w:style w:type="paragraph" w:styleId="a7">
    <w:name w:val="List Paragraph"/>
    <w:basedOn w:val="a"/>
    <w:uiPriority w:val="34"/>
    <w:rsid w:val="00FE3193"/>
    <w:pPr>
      <w:spacing w:before="120" w:after="120" w:line="360" w:lineRule="auto"/>
      <w:ind w:left="720"/>
      <w:contextualSpacing/>
    </w:pPr>
    <w:rPr>
      <w:rFonts w:eastAsiaTheme="minorHAnsi" w:cs="FrankRuehl"/>
      <w:szCs w:val="26"/>
      <w:lang w:eastAsia="en-US"/>
    </w:r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paragraph" w:styleId="a8">
    <w:name w:val="header"/>
    <w:basedOn w:val="a"/>
    <w:link w:val="a9"/>
    <w:rsid w:val="00C32EE2"/>
    <w:pPr>
      <w:widowControl w:val="0"/>
      <w:tabs>
        <w:tab w:val="center" w:pos="4153"/>
        <w:tab w:val="right" w:pos="8306"/>
      </w:tabs>
    </w:pPr>
  </w:style>
  <w:style w:type="character" w:customStyle="1" w:styleId="a9">
    <w:name w:val="כותרת עליונה תו"/>
    <w:basedOn w:val="a0"/>
    <w:link w:val="a8"/>
    <w:rsid w:val="00C32EE2"/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aa">
    <w:name w:val="footer"/>
    <w:basedOn w:val="a"/>
    <w:link w:val="ab"/>
    <w:rsid w:val="00C32EE2"/>
    <w:pPr>
      <w:widowControl w:val="0"/>
      <w:tabs>
        <w:tab w:val="center" w:pos="4153"/>
        <w:tab w:val="right" w:pos="8306"/>
      </w:tabs>
    </w:pPr>
  </w:style>
  <w:style w:type="character" w:customStyle="1" w:styleId="ab">
    <w:name w:val="כותרת תחתונה תו"/>
    <w:basedOn w:val="a0"/>
    <w:link w:val="aa"/>
    <w:rsid w:val="00C32EE2"/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styleId="ac">
    <w:name w:val="page number"/>
    <w:basedOn w:val="a0"/>
    <w:rsid w:val="00C32EE2"/>
  </w:style>
  <w:style w:type="paragraph" w:styleId="ad">
    <w:name w:val="Balloon Text"/>
    <w:basedOn w:val="a"/>
    <w:link w:val="ae"/>
    <w:uiPriority w:val="99"/>
    <w:semiHidden/>
    <w:unhideWhenUsed/>
    <w:rsid w:val="00C32EE2"/>
    <w:rPr>
      <w:rFonts w:ascii="Tahoma" w:hAnsi="Tahoma" w:cs="Tahoma"/>
      <w:sz w:val="16"/>
      <w:szCs w:val="16"/>
    </w:rPr>
  </w:style>
  <w:style w:type="character" w:customStyle="1" w:styleId="ae">
    <w:name w:val="טקסט בלונים תו"/>
    <w:basedOn w:val="a0"/>
    <w:link w:val="ad"/>
    <w:uiPriority w:val="99"/>
    <w:semiHidden/>
    <w:rsid w:val="00C32EE2"/>
    <w:rPr>
      <w:rFonts w:ascii="Tahoma" w:eastAsia="Times New Roman" w:hAnsi="Tahoma" w:cs="Tahoma"/>
      <w:sz w:val="16"/>
      <w:szCs w:val="16"/>
      <w:lang w:eastAsia="he-IL"/>
    </w:rPr>
  </w:style>
  <w:style w:type="character" w:styleId="af">
    <w:name w:val="Placeholder Text"/>
    <w:basedOn w:val="a0"/>
    <w:uiPriority w:val="99"/>
    <w:semiHidden/>
    <w:rsid w:val="00DB2568"/>
    <w:rPr>
      <w:color w:val="808080"/>
    </w:rPr>
  </w:style>
  <w:style w:type="paragraph" w:styleId="21">
    <w:name w:val="Body Text 2"/>
    <w:basedOn w:val="a"/>
    <w:link w:val="22"/>
    <w:rsid w:val="002E7EF3"/>
    <w:pPr>
      <w:spacing w:line="360" w:lineRule="auto"/>
      <w:jc w:val="left"/>
    </w:pPr>
    <w:rPr>
      <w:rFonts w:ascii="Arial" w:hAnsi="Arial" w:cs="Arial"/>
      <w:lang w:eastAsia="en-US"/>
    </w:rPr>
  </w:style>
  <w:style w:type="character" w:customStyle="1" w:styleId="22">
    <w:name w:val="גוף טקסט 2 תו"/>
    <w:basedOn w:val="a0"/>
    <w:link w:val="21"/>
    <w:rsid w:val="002E7EF3"/>
    <w:rPr>
      <w:rFonts w:ascii="Arial" w:eastAsia="Times New Roman" w:hAnsi="Arial" w:cs="Arial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image" Target="media/image1.GIF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1X4ojY9bbmJh/9UowgLNnXxJ9Y0=</DigestValue>
    </Reference>
    <Reference URI="#idOfficeObject" Type="http://www.w3.org/2000/09/xmldsig#Object">
      <DigestMethod Algorithm="http://www.w3.org/2000/09/xmldsig#sha1"/>
      <DigestValue>wAZKwndwU8+xoeUdnmc763WWRAk=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fKZMkRd6ju9erQxpGP0Hiv8vuIw=</DigestValue>
    </Reference>
  </SignedInfo>
  <SignatureValue>LGikYHVHD3oNb7yF0T8kP8LNN6C95sR63sQ1iD65VNhevHfox0D5why8I8d3yhehm3R921IulokB
vZJ9+NaMo5WcI6FXyfGBCPdqMdvWItZk1l6Bv8RivdHfMgjBrd6Zh741uH5V/On58vTWroTNn6le
GOmx6CRUqJMo4/Ka6zuU2OskGzasjvY6T2AYF17YHsrT0lQoelra29o1qLXUtX9CovyFdR6Tb2St
4uqz0YZBxmlwD1/KQO0NVaNQ6RGCPAE9jdBG0hxHZisE6OqK8VdGeguJ3/Ez1cw+dXxp5eq/LyLh
JLWG1om1jixsHIs7r321hifypsjx3wka6HqUhw==</SignatureValue>
  <KeyInfo>
    <X509Data>
      <X509Certificate>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</X509Certificate>
    </X509Data>
  </KeyInfo>
  <Object xmlns:mdssi="http://schemas.openxmlformats.org/package/2006/digital-signature" Id="idPackageObject">
    <Manifest>
      <Reference URI="/word/settings.xml?ContentType=application/vnd.openxmlformats-officedocument.wordprocessingml.settings+xml">
        <DigestMethod Algorithm="http://www.w3.org/2000/09/xmldsig#sha1"/>
        <DigestValue>hCrsUWn7fAghxceWEuM4cq2BnWw=</DigestValue>
      </Reference>
      <Reference URI="/word/footer2.xml?ContentType=application/vnd.openxmlformats-officedocument.wordprocessingml.footer+xml">
        <DigestMethod Algorithm="http://www.w3.org/2000/09/xmldsig#sha1"/>
        <DigestValue>JbMhFholdP17yO47Ky1K7YslilA=</DigestValue>
      </Reference>
      <Reference URI="/word/numbering.xml?ContentType=application/vnd.openxmlformats-officedocument.wordprocessingml.numbering+xml">
        <DigestMethod Algorithm="http://www.w3.org/2000/09/xmldsig#sha1"/>
        <DigestValue>174JQgXdPoNbzamIN5P84h/+Yto=</DigestValue>
      </Reference>
      <Reference URI="/word/footnotes.xml?ContentType=application/vnd.openxmlformats-officedocument.wordprocessingml.footnotes+xml">
        <DigestMethod Algorithm="http://www.w3.org/2000/09/xmldsig#sha1"/>
        <DigestValue>uPT8n68NfT4Xr8jCNc08O0NZ1Kc=</DigestValue>
      </Reference>
      <Reference URI="/word/media/image3.png?ContentType=image/png">
        <DigestMethod Algorithm="http://www.w3.org/2000/09/xmldsig#sha1"/>
        <DigestValue>3F8qixF5pWdnAsNC3udpufFKhRs=</DigestValue>
      </Reference>
      <Reference URI="/word/theme/theme1.xml?ContentType=application/vnd.openxmlformats-officedocument.theme+xml">
        <DigestMethod Algorithm="http://www.w3.org/2000/09/xmldsig#sha1"/>
        <DigestValue>xEUc+Kxs8b99k/vO5tW242dYiks=</DigestValue>
      </Reference>
      <Reference URI="/word/media/image1.GIF?ContentType=image/gif">
        <DigestMethod Algorithm="http://www.w3.org/2000/09/xmldsig#sha1"/>
        <DigestValue>Bhys15jnpQ8njQfngbP40zKDda8=</DigestValue>
      </Reference>
      <Reference URI="/word/media/image2.jpeg?ContentType=image/jpeg">
        <DigestMethod Algorithm="http://www.w3.org/2000/09/xmldsig#sha1"/>
        <DigestValue>mXymhR/7fa1/luMIvyXm5D4xrhw=</DigestValue>
      </Reference>
      <Reference URI="/word/styles.xml?ContentType=application/vnd.openxmlformats-officedocument.wordprocessingml.styles+xml">
        <DigestMethod Algorithm="http://www.w3.org/2000/09/xmldsig#sha1"/>
        <DigestValue>RjKS6ek/SCoU9dytb/MFio0KVxM=</DigestValue>
      </Reference>
      <Reference URI="/word/endnotes.xml?ContentType=application/vnd.openxmlformats-officedocument.wordprocessingml.endnotes+xml">
        <DigestMethod Algorithm="http://www.w3.org/2000/09/xmldsig#sha1"/>
        <DigestValue>pHkzqWEbiXJWJuNXEcGxR4FYUF4=</DigestValue>
      </Reference>
      <Reference URI="/word/header3.xml?ContentType=application/vnd.openxmlformats-officedocument.wordprocessingml.header+xml">
        <DigestMethod Algorithm="http://www.w3.org/2000/09/xmldsig#sha1"/>
        <DigestValue>2tfJjTi4FbvP/R0avoCmM7ngJiw=</DigestValue>
      </Reference>
      <Reference URI="/word/document.xml?ContentType=application/vnd.openxmlformats-officedocument.wordprocessingml.document.main+xml">
        <DigestMethod Algorithm="http://www.w3.org/2000/09/xmldsig#sha1"/>
        <DigestValue>h/vrPEuWfo828L2tWlndt2XUMwA=</DigestValue>
      </Reference>
      <Reference URI="/word/fontTable.xml?ContentType=application/vnd.openxmlformats-officedocument.wordprocessingml.fontTable+xml">
        <DigestMethod Algorithm="http://www.w3.org/2000/09/xmldsig#sha1"/>
        <DigestValue>UIYr2ThGflqStQQj+LarPqv8FRE=</DigestValue>
      </Reference>
      <Reference URI="/word/stylesWithEffects.xml?ContentType=application/vnd.ms-word.stylesWithEffects+xml">
        <DigestMethod Algorithm="http://www.w3.org/2000/09/xmldsig#sha1"/>
        <DigestValue>wIxcs/w6TfdbvMCdjJZHZ+ewnqU=</DigestValue>
      </Reference>
      <Reference URI="/word/footer1.xml?ContentType=application/vnd.openxmlformats-officedocument.wordprocessingml.footer+xml">
        <DigestMethod Algorithm="http://www.w3.org/2000/09/xmldsig#sha1"/>
        <DigestValue>CGuRkcLYk8Ldsr4wFRF68OdAoYA=</DigestValue>
      </Reference>
      <Reference URI="/word/header2.xml?ContentType=application/vnd.openxmlformats-officedocument.wordprocessingml.header+xml">
        <DigestMethod Algorithm="http://www.w3.org/2000/09/xmldsig#sha1"/>
        <DigestValue>oIzsbMval2mr00XZ9kVzsrTB3vs=</DigestValue>
      </Reference>
      <Reference URI="/word/header1.xml?ContentType=application/vnd.openxmlformats-officedocument.wordprocessingml.header+xml">
        <DigestMethod Algorithm="http://www.w3.org/2000/09/xmldsig#sha1"/>
        <DigestValue>YgMJP8qmBxKUX4KTNvpzI43kQEE=</DigestValue>
      </Reference>
      <Reference URI="/word/webSettings.xml?ContentType=application/vnd.openxmlformats-officedocument.wordprocessingml.webSettings+xml">
        <DigestMethod Algorithm="http://www.w3.org/2000/09/xmldsig#sha1"/>
        <DigestValue>lAd5yF8cxEoiFlszYhO3zrlMwUQ=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2aCvWiHHHdjIC7c/DZRNQCAZWDA=</DigestValue>
      </Reference>
      <Reference URI="/word/_rels/footer1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2aCvWiHHHdjIC7c/DZRNQCAZWDA=</DigestValue>
      </Reference>
      <Reference URI="/word/_rels/header3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v/ex1wPaECbo6uIOzyeiBzfoKSw=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6"/>
            <mdssi:RelationshipReference SourceId="rId6"/>
            <mdssi:RelationshipReference SourceId="rId11"/>
            <mdssi:RelationshipReference SourceId="rId5"/>
            <mdssi:RelationshipReference SourceId="rId15"/>
            <mdssi:RelationshipReference SourceId="rId10"/>
            <mdssi:RelationshipReference SourceId="rId4"/>
            <mdssi:RelationshipReference SourceId="rId9"/>
            <mdssi:RelationshipReference SourceId="rId14"/>
          </Transform>
          <Transform Algorithm="http://www.w3.org/TR/2001/REC-xml-c14n-20010315"/>
        </Transforms>
        <DigestMethod Algorithm="http://www.w3.org/2000/09/xmldsig#sha1"/>
        <DigestValue>9uYZLnyMHDCjZBRFwNvesbZQiV0=</DigestValue>
      </Reference>
    </Manifest>
    <SignatureProperties>
      <SignatureProperty Id="idSignatureTime" Target="#idPackageSignature">
        <mdssi:SignatureTime>
          <mdssi:Format>YYYY-MM-DDThh:mm:ssTZD</mdssi:Format>
          <mdssi:Value>2014-10-02T05:25:44Z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/>
          <SignatureText/>
          <SignatureImage/>
          <SignatureComments/>
          <WindowsVersion>6.1</WindowsVersion>
          <OfficeVersion>14.0</OfficeVersion>
          <ApplicationVersion>14.0</ApplicationVersion>
          <Monitors>1</Monitors>
          <HorizontalResolution>1440</HorizontalResolution>
          <VerticalResolution>900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1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2014-10-02T05:25:44Z</xd:SigningTime>
          <xd:SigningCertificate>
            <xd:Cert>
              <xd:CertDigest>
                <DigestMethod Algorithm="http://www.w3.org/2000/09/xmldsig#sha1"/>
                <DigestValue>QEliUn8ReL5CeVOp/99705wPBAg=</DigestValue>
              </xd:CertDigest>
              <xd:IssuerSerial>
                <X509IssuerName>CN=TAMUZ-Employees CA G2, O=Government of Israel, C=IL</X509IssuerName>
                <X509SerialNumber>341346067721799717706589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403830D-2EC4-4969-82AB-0435E3255FA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249</TotalTime>
  <Pages>2</Pages>
  <Words>451</Words>
  <Characters>2258</Characters>
  <Application>Microsoft Office Word</Application>
  <DocSecurity>0</DocSecurity>
  <Lines>18</Lines>
  <Paragraphs>5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שם</vt:lpstr>
      </vt:variant>
      <vt:variant>
        <vt:i4>1</vt:i4>
      </vt:variant>
    </vt:vector>
  </HeadingPairs>
  <TitlesOfParts>
    <vt:vector size="2" baseType="lpstr">
      <vt:lpstr/>
      <vt:lpstr/>
    </vt:vector>
  </TitlesOfParts>
  <Company>MOF</Company>
  <LinksUpToDate>false</LinksUpToDate>
  <CharactersWithSpaces>2704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אאידה מור</dc:creator>
  <cp:lastModifiedBy>מיכל מזרחי</cp:lastModifiedBy>
  <cp:revision>38</cp:revision>
  <dcterms:created xsi:type="dcterms:W3CDTF">2013-10-27T16:14:00Z</dcterms:created>
  <dcterms:modified xsi:type="dcterms:W3CDTF">2014-10-02T05:25:00Z</dcterms:modified>
</cp:coreProperties>
</file>